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5184"/>
        <w:gridCol w:w="5184"/>
      </w:tblGrid>
      <w:tr w:rsidR="00A91983" w:rsidRPr="00E211AD" w14:paraId="1115CC13" w14:textId="77777777" w:rsidTr="7A54C6D0">
        <w:trPr>
          <w:trHeight w:val="378"/>
        </w:trPr>
        <w:tc>
          <w:tcPr>
            <w:tcW w:w="10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71"/>
            <w:vAlign w:val="center"/>
          </w:tcPr>
          <w:bookmarkStart w:id="0" w:name="Yellow"/>
          <w:bookmarkStart w:id="1" w:name="SLA"/>
          <w:p w14:paraId="60900B7E" w14:textId="6D2C7733" w:rsidR="00A91983" w:rsidRPr="007F23FC" w:rsidRDefault="00A91983" w:rsidP="007F23FC">
            <w:pPr>
              <w:shd w:val="clear" w:color="auto" w:fill="FFFF71"/>
              <w:rPr>
                <w:rFonts w:ascii="Arial" w:hAnsi="Arial" w:cs="Arial"/>
                <w:b/>
                <w:sz w:val="28"/>
                <w:szCs w:val="28"/>
              </w:rPr>
            </w:pPr>
            <w:r w:rsidRPr="007F23FC">
              <w:rPr>
                <w:rFonts w:ascii="Arial" w:hAnsi="Arial" w:cs="Arial"/>
                <w:b/>
                <w:sz w:val="28"/>
                <w:szCs w:val="28"/>
              </w:rPr>
              <w:fldChar w:fldCharType="begin"/>
            </w:r>
            <w:r w:rsidR="007F23FC">
              <w:rPr>
                <w:rFonts w:ascii="Arial" w:hAnsi="Arial" w:cs="Arial"/>
                <w:b/>
                <w:sz w:val="28"/>
                <w:szCs w:val="28"/>
              </w:rPr>
              <w:instrText>HYPERLINK  \l "Yellow"</w:instrText>
            </w:r>
            <w:r w:rsidRPr="007F23FC">
              <w:rPr>
                <w:rFonts w:ascii="Arial" w:hAnsi="Arial" w:cs="Arial"/>
                <w:b/>
                <w:sz w:val="28"/>
                <w:szCs w:val="28"/>
              </w:rPr>
            </w:r>
            <w:r w:rsidRPr="007F23FC">
              <w:rPr>
                <w:rFonts w:ascii="Arial" w:hAnsi="Arial" w:cs="Arial"/>
                <w:b/>
                <w:sz w:val="28"/>
                <w:szCs w:val="28"/>
              </w:rPr>
              <w:fldChar w:fldCharType="separate"/>
            </w:r>
            <w:r w:rsidR="00147F00">
              <w:rPr>
                <w:rFonts w:ascii="Arial" w:hAnsi="Arial" w:cs="Arial"/>
                <w:b/>
                <w:sz w:val="28"/>
                <w:szCs w:val="28"/>
              </w:rPr>
              <w:t>Commissioner</w:t>
            </w:r>
            <w:r w:rsidRPr="007F23FC">
              <w:rPr>
                <w:rFonts w:ascii="Arial" w:hAnsi="Arial" w:cs="Arial"/>
                <w:b/>
                <w:sz w:val="28"/>
                <w:szCs w:val="28"/>
              </w:rPr>
              <w:t xml:space="preserve"> and Alternative Provision - Service Level Agreement</w:t>
            </w:r>
            <w:r w:rsidRPr="007F23FC">
              <w:rPr>
                <w:rStyle w:val="Hyperlink"/>
                <w:rFonts w:ascii="Arial" w:hAnsi="Arial" w:cs="Arial"/>
                <w:b/>
                <w:color w:val="auto"/>
                <w:sz w:val="28"/>
                <w:szCs w:val="28"/>
                <w:u w:val="none"/>
              </w:rPr>
              <w:t xml:space="preserve">          </w:t>
            </w:r>
            <w:r w:rsidRPr="007F23FC">
              <w:rPr>
                <w:rFonts w:ascii="Arial" w:hAnsi="Arial" w:cs="Arial"/>
                <w:b/>
                <w:sz w:val="28"/>
                <w:szCs w:val="28"/>
              </w:rPr>
              <w:t xml:space="preserve">                 </w:t>
            </w:r>
            <w:r w:rsidRPr="007F23FC">
              <w:rPr>
                <w:rFonts w:ascii="Arial" w:hAnsi="Arial" w:cs="Arial"/>
                <w:b/>
                <w:sz w:val="28"/>
                <w:szCs w:val="28"/>
              </w:rPr>
              <w:fldChar w:fldCharType="end"/>
            </w:r>
            <w:bookmarkEnd w:id="0"/>
            <w:r w:rsidRPr="007F23F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bookmarkEnd w:id="1"/>
          </w:p>
        </w:tc>
      </w:tr>
      <w:tr w:rsidR="00A91983" w:rsidRPr="00E211AD" w14:paraId="74E35BAA" w14:textId="77777777" w:rsidTr="7A54C6D0">
        <w:trPr>
          <w:trHeight w:val="378"/>
        </w:trPr>
        <w:tc>
          <w:tcPr>
            <w:tcW w:w="103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42AC94" w14:textId="7045CE2C" w:rsidR="00A91983" w:rsidRPr="00543132" w:rsidRDefault="00A91983" w:rsidP="00DC5ABF">
            <w:pPr>
              <w:pStyle w:val="Default"/>
            </w:pPr>
            <w:r w:rsidRPr="00543132">
              <w:rPr>
                <w:sz w:val="22"/>
                <w:szCs w:val="22"/>
              </w:rPr>
              <w:t xml:space="preserve">To be completed for each learner at </w:t>
            </w:r>
            <w:r w:rsidR="0085176E">
              <w:rPr>
                <w:sz w:val="22"/>
                <w:szCs w:val="22"/>
              </w:rPr>
              <w:t>Wiltshire Approved A</w:t>
            </w:r>
            <w:r w:rsidRPr="00543132">
              <w:rPr>
                <w:sz w:val="22"/>
                <w:szCs w:val="22"/>
              </w:rPr>
              <w:t xml:space="preserve">lternative </w:t>
            </w:r>
            <w:r w:rsidR="0085176E">
              <w:rPr>
                <w:sz w:val="22"/>
                <w:szCs w:val="22"/>
              </w:rPr>
              <w:t>P</w:t>
            </w:r>
            <w:r w:rsidR="005F5401">
              <w:rPr>
                <w:sz w:val="22"/>
                <w:szCs w:val="22"/>
              </w:rPr>
              <w:t>rovision</w:t>
            </w:r>
            <w:r w:rsidRPr="00543132">
              <w:rPr>
                <w:sz w:val="22"/>
                <w:szCs w:val="22"/>
              </w:rPr>
              <w:t>. Copies retained by provider and</w:t>
            </w:r>
            <w:r w:rsidR="007C1124">
              <w:rPr>
                <w:sz w:val="22"/>
                <w:szCs w:val="22"/>
              </w:rPr>
              <w:t xml:space="preserve"> </w:t>
            </w:r>
            <w:r w:rsidR="00FE2712">
              <w:rPr>
                <w:sz w:val="22"/>
                <w:szCs w:val="22"/>
              </w:rPr>
              <w:t>Commissioner</w:t>
            </w:r>
            <w:r w:rsidR="00C45A9C">
              <w:rPr>
                <w:sz w:val="22"/>
                <w:szCs w:val="22"/>
              </w:rPr>
              <w:t xml:space="preserve"> </w:t>
            </w:r>
          </w:p>
        </w:tc>
      </w:tr>
      <w:tr w:rsidR="00A91983" w:rsidRPr="00E211AD" w14:paraId="3C50C96D" w14:textId="77777777" w:rsidTr="7A54C6D0">
        <w:trPr>
          <w:trHeight w:val="323"/>
        </w:trPr>
        <w:tc>
          <w:tcPr>
            <w:tcW w:w="51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4087E9" w14:textId="77777777" w:rsidR="00A91983" w:rsidRPr="00E211AD" w:rsidRDefault="00A91983" w:rsidP="00DC5ABF">
            <w:pPr>
              <w:pStyle w:val="Default"/>
            </w:pPr>
            <w:r w:rsidRPr="00E211AD">
              <w:t>Name of learner</w:t>
            </w:r>
          </w:p>
        </w:tc>
        <w:tc>
          <w:tcPr>
            <w:tcW w:w="5184" w:type="dxa"/>
            <w:tcBorders>
              <w:top w:val="single" w:sz="4" w:space="0" w:color="auto"/>
            </w:tcBorders>
          </w:tcPr>
          <w:p w14:paraId="33AAD8ED" w14:textId="47655687" w:rsidR="00A91983" w:rsidRPr="00E211AD" w:rsidRDefault="00A91983" w:rsidP="00DC5ABF">
            <w:pPr>
              <w:pStyle w:val="Default"/>
            </w:pPr>
          </w:p>
        </w:tc>
      </w:tr>
      <w:tr w:rsidR="00A91983" w:rsidRPr="00E211AD" w14:paraId="18EC976E" w14:textId="77777777" w:rsidTr="7A54C6D0">
        <w:trPr>
          <w:trHeight w:val="323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24C1F76" w14:textId="77777777" w:rsidR="00A91983" w:rsidRPr="00E211AD" w:rsidRDefault="00A91983" w:rsidP="00DC5ABF">
            <w:pPr>
              <w:pStyle w:val="Default"/>
            </w:pPr>
            <w:r w:rsidRPr="00E211AD">
              <w:t xml:space="preserve">Date of birth </w:t>
            </w:r>
          </w:p>
        </w:tc>
        <w:tc>
          <w:tcPr>
            <w:tcW w:w="5184" w:type="dxa"/>
          </w:tcPr>
          <w:p w14:paraId="3D5FA292" w14:textId="77777777" w:rsidR="00A91983" w:rsidRPr="00E211AD" w:rsidRDefault="00A91983" w:rsidP="00DC5ABF">
            <w:pPr>
              <w:pStyle w:val="Default"/>
            </w:pPr>
          </w:p>
        </w:tc>
      </w:tr>
      <w:tr w:rsidR="00A91983" w:rsidRPr="00E211AD" w14:paraId="242D23C0" w14:textId="77777777" w:rsidTr="7A54C6D0">
        <w:trPr>
          <w:trHeight w:val="323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23E12A30" w14:textId="77777777" w:rsidR="00A91983" w:rsidRPr="00E211AD" w:rsidRDefault="00A91983" w:rsidP="00DC5ABF">
            <w:pPr>
              <w:pStyle w:val="Default"/>
            </w:pPr>
            <w:r w:rsidRPr="00E211AD">
              <w:t xml:space="preserve">Name of provider </w:t>
            </w:r>
          </w:p>
        </w:tc>
        <w:tc>
          <w:tcPr>
            <w:tcW w:w="5184" w:type="dxa"/>
          </w:tcPr>
          <w:p w14:paraId="101C2E69" w14:textId="77777777" w:rsidR="00A91983" w:rsidRPr="00E211AD" w:rsidRDefault="00A91983" w:rsidP="00DC5ABF">
            <w:pPr>
              <w:pStyle w:val="Default"/>
            </w:pPr>
          </w:p>
        </w:tc>
      </w:tr>
      <w:tr w:rsidR="005A3A18" w:rsidRPr="00E211AD" w14:paraId="6D648188" w14:textId="77777777" w:rsidTr="7A54C6D0">
        <w:trPr>
          <w:trHeight w:val="323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33966BBB" w14:textId="53ABBC3A" w:rsidR="005A3A18" w:rsidRPr="00E211AD" w:rsidRDefault="000F7CAE" w:rsidP="00DC5ABF">
            <w:pPr>
              <w:pStyle w:val="Default"/>
            </w:pPr>
            <w:r>
              <w:t>Start Date</w:t>
            </w:r>
          </w:p>
        </w:tc>
        <w:tc>
          <w:tcPr>
            <w:tcW w:w="5184" w:type="dxa"/>
          </w:tcPr>
          <w:p w14:paraId="2CAFBFF9" w14:textId="77777777" w:rsidR="005A3A18" w:rsidRPr="00E211AD" w:rsidRDefault="005A3A18" w:rsidP="00DC5ABF">
            <w:pPr>
              <w:pStyle w:val="Default"/>
            </w:pPr>
          </w:p>
        </w:tc>
      </w:tr>
      <w:tr w:rsidR="001B5345" w:rsidRPr="00E211AD" w14:paraId="37D01132" w14:textId="77777777" w:rsidTr="7A54C6D0">
        <w:trPr>
          <w:trHeight w:val="323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4DEE43" w14:textId="08C1DD5B" w:rsidR="001B5345" w:rsidRDefault="001B5345" w:rsidP="00DC5ABF">
            <w:pPr>
              <w:pStyle w:val="Default"/>
            </w:pPr>
            <w:r>
              <w:t>End date</w:t>
            </w:r>
          </w:p>
        </w:tc>
        <w:tc>
          <w:tcPr>
            <w:tcW w:w="5184" w:type="dxa"/>
          </w:tcPr>
          <w:p w14:paraId="2EBA2FFF" w14:textId="77777777" w:rsidR="001B5345" w:rsidRPr="00E211AD" w:rsidRDefault="001B5345" w:rsidP="00DC5ABF">
            <w:pPr>
              <w:pStyle w:val="Default"/>
            </w:pPr>
          </w:p>
        </w:tc>
      </w:tr>
      <w:tr w:rsidR="001B5345" w:rsidRPr="00E211AD" w14:paraId="5DA4818D" w14:textId="77777777" w:rsidTr="7A54C6D0">
        <w:trPr>
          <w:trHeight w:val="323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C06EC06" w14:textId="547234F2" w:rsidR="001B5345" w:rsidRDefault="001B5345" w:rsidP="00DC5ABF">
            <w:pPr>
              <w:pStyle w:val="Default"/>
            </w:pPr>
            <w:r>
              <w:t>Review date</w:t>
            </w:r>
          </w:p>
        </w:tc>
        <w:tc>
          <w:tcPr>
            <w:tcW w:w="5184" w:type="dxa"/>
          </w:tcPr>
          <w:p w14:paraId="40998C34" w14:textId="77777777" w:rsidR="001B5345" w:rsidRPr="00E211AD" w:rsidRDefault="001B5345" w:rsidP="00DC5ABF">
            <w:pPr>
              <w:pStyle w:val="Default"/>
            </w:pPr>
          </w:p>
        </w:tc>
      </w:tr>
      <w:tr w:rsidR="003B3B31" w:rsidRPr="00E211AD" w14:paraId="0B941680" w14:textId="77777777" w:rsidTr="7A54C6D0">
        <w:trPr>
          <w:trHeight w:val="323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5DC5256C" w14:textId="38652BFB" w:rsidR="003B3B31" w:rsidRDefault="003B3B31" w:rsidP="00DC5ABF">
            <w:pPr>
              <w:pStyle w:val="Default"/>
            </w:pPr>
            <w:r>
              <w:t>Extended date</w:t>
            </w:r>
          </w:p>
        </w:tc>
        <w:tc>
          <w:tcPr>
            <w:tcW w:w="5184" w:type="dxa"/>
          </w:tcPr>
          <w:p w14:paraId="6F397D98" w14:textId="77777777" w:rsidR="003B3B31" w:rsidRPr="00E211AD" w:rsidRDefault="003B3B31" w:rsidP="00DC5ABF">
            <w:pPr>
              <w:pStyle w:val="Default"/>
            </w:pPr>
          </w:p>
        </w:tc>
      </w:tr>
    </w:tbl>
    <w:p w14:paraId="72C139AA" w14:textId="77777777" w:rsidR="00A91983" w:rsidRPr="00E211AD" w:rsidRDefault="00A91983" w:rsidP="00A91983">
      <w:pPr>
        <w:pStyle w:val="Default"/>
        <w:rPr>
          <w:sz w:val="14"/>
          <w:szCs w:val="14"/>
        </w:rPr>
      </w:pPr>
    </w:p>
    <w:p w14:paraId="79CE2272" w14:textId="77777777" w:rsidR="00A91983" w:rsidRPr="00E211AD" w:rsidRDefault="00A91983" w:rsidP="00A91983">
      <w:pPr>
        <w:pStyle w:val="Default"/>
        <w:rPr>
          <w:sz w:val="4"/>
          <w:szCs w:val="4"/>
        </w:rPr>
      </w:pPr>
    </w:p>
    <w:tbl>
      <w:tblPr>
        <w:tblStyle w:val="TableGrid"/>
        <w:tblW w:w="10321" w:type="dxa"/>
        <w:tblLook w:val="04A0" w:firstRow="1" w:lastRow="0" w:firstColumn="1" w:lastColumn="0" w:noHBand="0" w:noVBand="1"/>
      </w:tblPr>
      <w:tblGrid>
        <w:gridCol w:w="1838"/>
        <w:gridCol w:w="3315"/>
        <w:gridCol w:w="1930"/>
        <w:gridCol w:w="3238"/>
      </w:tblGrid>
      <w:tr w:rsidR="45B89B2F" w14:paraId="5FACB432" w14:textId="77777777" w:rsidTr="478DFFB4">
        <w:trPr>
          <w:trHeight w:val="540"/>
        </w:trPr>
        <w:tc>
          <w:tcPr>
            <w:tcW w:w="10321" w:type="dxa"/>
            <w:gridSpan w:val="4"/>
            <w:shd w:val="clear" w:color="auto" w:fill="F2F2F2" w:themeFill="background1" w:themeFillShade="F2"/>
            <w:vAlign w:val="center"/>
          </w:tcPr>
          <w:p w14:paraId="27427154" w14:textId="3775A82E" w:rsidR="183564CC" w:rsidRDefault="183564CC" w:rsidP="45B89B2F">
            <w:pPr>
              <w:pStyle w:val="CM4"/>
              <w:rPr>
                <w:b/>
                <w:bCs/>
                <w:sz w:val="22"/>
                <w:szCs w:val="22"/>
              </w:rPr>
            </w:pPr>
            <w:r w:rsidRPr="45B89B2F">
              <w:rPr>
                <w:b/>
                <w:bCs/>
                <w:sz w:val="22"/>
                <w:szCs w:val="22"/>
              </w:rPr>
              <w:t xml:space="preserve">Within the agreed costings for this intervention: </w:t>
            </w:r>
          </w:p>
        </w:tc>
      </w:tr>
      <w:tr w:rsidR="00A91983" w:rsidRPr="00E211AD" w14:paraId="61E0E47D" w14:textId="77777777" w:rsidTr="478DFFB4">
        <w:trPr>
          <w:trHeight w:val="420"/>
        </w:trPr>
        <w:tc>
          <w:tcPr>
            <w:tcW w:w="5153" w:type="dxa"/>
            <w:gridSpan w:val="2"/>
            <w:shd w:val="clear" w:color="auto" w:fill="F2F2F2" w:themeFill="background1" w:themeFillShade="F2"/>
            <w:vAlign w:val="center"/>
          </w:tcPr>
          <w:p w14:paraId="740C5AA2" w14:textId="585762F5" w:rsidR="00D85E15" w:rsidRPr="0085176E" w:rsidRDefault="0085176E" w:rsidP="0085176E">
            <w:pPr>
              <w:pStyle w:val="CM4"/>
              <w:rPr>
                <w:b/>
                <w:bCs/>
                <w:sz w:val="22"/>
                <w:szCs w:val="22"/>
              </w:rPr>
            </w:pPr>
            <w:r w:rsidRPr="00E211AD">
              <w:rPr>
                <w:b/>
                <w:bCs/>
                <w:sz w:val="22"/>
                <w:szCs w:val="22"/>
              </w:rPr>
              <w:t xml:space="preserve">The </w:t>
            </w:r>
            <w:r w:rsidR="001B5345">
              <w:rPr>
                <w:b/>
                <w:bCs/>
                <w:sz w:val="22"/>
                <w:szCs w:val="22"/>
              </w:rPr>
              <w:t xml:space="preserve">Commissioner </w:t>
            </w:r>
            <w:r w:rsidRPr="00E211AD">
              <w:rPr>
                <w:b/>
                <w:bCs/>
                <w:sz w:val="22"/>
                <w:szCs w:val="22"/>
              </w:rPr>
              <w:t>will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168" w:type="dxa"/>
            <w:gridSpan w:val="2"/>
            <w:shd w:val="clear" w:color="auto" w:fill="F2F2F2" w:themeFill="background1" w:themeFillShade="F2"/>
            <w:vAlign w:val="center"/>
          </w:tcPr>
          <w:p w14:paraId="18FDF65C" w14:textId="43E4E5B6" w:rsidR="00D85E15" w:rsidRPr="0085176E" w:rsidRDefault="0085176E" w:rsidP="0085176E">
            <w:pPr>
              <w:pStyle w:val="CM4"/>
              <w:rPr>
                <w:b/>
                <w:bCs/>
                <w:sz w:val="22"/>
                <w:szCs w:val="22"/>
              </w:rPr>
            </w:pPr>
            <w:r w:rsidRPr="45B89B2F">
              <w:rPr>
                <w:b/>
                <w:bCs/>
                <w:sz w:val="22"/>
                <w:szCs w:val="22"/>
              </w:rPr>
              <w:t xml:space="preserve">The provider will </w:t>
            </w:r>
          </w:p>
        </w:tc>
      </w:tr>
      <w:tr w:rsidR="00A91983" w:rsidRPr="00E211AD" w14:paraId="444F4C0C" w14:textId="77777777" w:rsidTr="478DFFB4">
        <w:trPr>
          <w:trHeight w:val="585"/>
        </w:trPr>
        <w:tc>
          <w:tcPr>
            <w:tcW w:w="5153" w:type="dxa"/>
            <w:gridSpan w:val="2"/>
            <w:vAlign w:val="center"/>
          </w:tcPr>
          <w:p w14:paraId="0BAA6AAD" w14:textId="7545BD35" w:rsidR="00A91983" w:rsidRPr="00E211AD" w:rsidRDefault="00482739" w:rsidP="00DC5ABF">
            <w:pPr>
              <w:pStyle w:val="Default"/>
              <w:rPr>
                <w:color w:val="auto"/>
                <w:sz w:val="22"/>
                <w:szCs w:val="22"/>
              </w:rPr>
            </w:pPr>
            <w:r w:rsidRPr="00E211AD">
              <w:rPr>
                <w:color w:val="auto"/>
                <w:sz w:val="22"/>
                <w:szCs w:val="22"/>
              </w:rPr>
              <w:t>Give</w:t>
            </w:r>
            <w:r w:rsidR="00A91983" w:rsidRPr="00E211AD">
              <w:rPr>
                <w:color w:val="auto"/>
                <w:sz w:val="22"/>
                <w:szCs w:val="22"/>
              </w:rPr>
              <w:t xml:space="preserve"> the provider details of </w:t>
            </w:r>
            <w:r w:rsidR="00CA77B9">
              <w:rPr>
                <w:color w:val="auto"/>
                <w:sz w:val="22"/>
                <w:szCs w:val="22"/>
              </w:rPr>
              <w:t>the learner’s</w:t>
            </w:r>
            <w:r w:rsidR="00A91983" w:rsidRPr="00E211AD">
              <w:rPr>
                <w:color w:val="auto"/>
                <w:sz w:val="22"/>
                <w:szCs w:val="22"/>
              </w:rPr>
              <w:t xml:space="preserve"> needs and </w:t>
            </w:r>
            <w:r w:rsidR="000C6BA0">
              <w:rPr>
                <w:color w:val="auto"/>
                <w:sz w:val="22"/>
                <w:szCs w:val="22"/>
              </w:rPr>
              <w:t>aims for the placement</w:t>
            </w:r>
            <w:r w:rsidR="00A91983" w:rsidRPr="00E211AD">
              <w:rPr>
                <w:color w:val="auto"/>
                <w:sz w:val="22"/>
                <w:szCs w:val="22"/>
              </w:rPr>
              <w:t xml:space="preserve"> (</w:t>
            </w:r>
            <w:r w:rsidR="000C6BA0">
              <w:rPr>
                <w:color w:val="auto"/>
                <w:sz w:val="22"/>
                <w:szCs w:val="22"/>
              </w:rPr>
              <w:t xml:space="preserve">based on the </w:t>
            </w:r>
            <w:r w:rsidR="00A91983" w:rsidRPr="00E211AD">
              <w:rPr>
                <w:color w:val="auto"/>
                <w:sz w:val="22"/>
                <w:szCs w:val="22"/>
              </w:rPr>
              <w:t>EHCP</w:t>
            </w:r>
            <w:r w:rsidR="000C6BA0">
              <w:rPr>
                <w:color w:val="auto"/>
                <w:sz w:val="22"/>
                <w:szCs w:val="22"/>
              </w:rPr>
              <w:t xml:space="preserve"> outcomes where appropriate</w:t>
            </w:r>
            <w:r w:rsidR="00A91983" w:rsidRPr="00E211AD">
              <w:rPr>
                <w:color w:val="auto"/>
                <w:sz w:val="22"/>
                <w:szCs w:val="22"/>
              </w:rPr>
              <w:t>)</w:t>
            </w:r>
            <w:r w:rsidR="0038488E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5168" w:type="dxa"/>
            <w:gridSpan w:val="2"/>
            <w:vAlign w:val="center"/>
          </w:tcPr>
          <w:p w14:paraId="23CB2B77" w14:textId="0A185354" w:rsidR="00A91983" w:rsidRPr="00E211AD" w:rsidRDefault="00A91983" w:rsidP="00DC5ABF">
            <w:pPr>
              <w:pStyle w:val="Default"/>
              <w:rPr>
                <w:color w:val="auto"/>
                <w:sz w:val="22"/>
                <w:szCs w:val="22"/>
              </w:rPr>
            </w:pPr>
            <w:r w:rsidRPr="42B99998">
              <w:rPr>
                <w:color w:val="auto"/>
                <w:sz w:val="22"/>
                <w:szCs w:val="22"/>
              </w:rPr>
              <w:t xml:space="preserve">Provide an agreed structured programme of learning, </w:t>
            </w:r>
            <w:r w:rsidR="000C6BA0">
              <w:rPr>
                <w:color w:val="auto"/>
                <w:sz w:val="22"/>
                <w:szCs w:val="22"/>
              </w:rPr>
              <w:t>to meet the</w:t>
            </w:r>
            <w:r w:rsidRPr="42B99998">
              <w:rPr>
                <w:color w:val="auto"/>
                <w:sz w:val="22"/>
                <w:szCs w:val="22"/>
              </w:rPr>
              <w:t xml:space="preserve"> aims</w:t>
            </w:r>
            <w:r w:rsidR="0038488E">
              <w:rPr>
                <w:color w:val="auto"/>
                <w:sz w:val="22"/>
                <w:szCs w:val="22"/>
              </w:rPr>
              <w:t>.</w:t>
            </w:r>
          </w:p>
        </w:tc>
      </w:tr>
      <w:tr w:rsidR="00A91983" w:rsidRPr="00E211AD" w14:paraId="21734D99" w14:textId="77777777" w:rsidTr="478DFFB4">
        <w:trPr>
          <w:trHeight w:val="665"/>
        </w:trPr>
        <w:tc>
          <w:tcPr>
            <w:tcW w:w="5153" w:type="dxa"/>
            <w:gridSpan w:val="2"/>
            <w:vAlign w:val="center"/>
          </w:tcPr>
          <w:p w14:paraId="15C59282" w14:textId="6BAC86C0" w:rsidR="00A91983" w:rsidRPr="00884F9D" w:rsidRDefault="001661FC" w:rsidP="00DC5ABF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color w:val="auto"/>
                <w:sz w:val="22"/>
                <w:szCs w:val="22"/>
              </w:rPr>
              <w:t>Schedule</w:t>
            </w:r>
            <w:r w:rsidRPr="002B5EE8">
              <w:rPr>
                <w:color w:val="auto"/>
                <w:sz w:val="22"/>
                <w:szCs w:val="22"/>
              </w:rPr>
              <w:t xml:space="preserve"> up to 3 meetings via Teams or </w:t>
            </w:r>
            <w:r>
              <w:rPr>
                <w:color w:val="auto"/>
                <w:sz w:val="22"/>
                <w:szCs w:val="22"/>
              </w:rPr>
              <w:t>face to face to discuss progress and review the Learner’s Intervention Plan. For any learner with an EHCP, one of these meetings will typically be an EHCP annual review.</w:t>
            </w:r>
          </w:p>
        </w:tc>
        <w:tc>
          <w:tcPr>
            <w:tcW w:w="5168" w:type="dxa"/>
            <w:gridSpan w:val="2"/>
            <w:vAlign w:val="center"/>
          </w:tcPr>
          <w:p w14:paraId="57924524" w14:textId="2435C781" w:rsidR="00A91983" w:rsidRPr="00884F9D" w:rsidRDefault="00F35F92" w:rsidP="00DC5ABF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478DFFB4">
              <w:rPr>
                <w:color w:val="auto"/>
                <w:sz w:val="22"/>
                <w:szCs w:val="22"/>
              </w:rPr>
              <w:t xml:space="preserve">Attend up to </w:t>
            </w:r>
            <w:r w:rsidR="007A398A" w:rsidRPr="478DFFB4">
              <w:rPr>
                <w:color w:val="auto"/>
                <w:sz w:val="22"/>
                <w:szCs w:val="22"/>
              </w:rPr>
              <w:t xml:space="preserve">3 meetings </w:t>
            </w:r>
            <w:r w:rsidR="5218D7C6" w:rsidRPr="478DFFB4">
              <w:rPr>
                <w:color w:val="auto"/>
                <w:sz w:val="22"/>
                <w:szCs w:val="22"/>
              </w:rPr>
              <w:t xml:space="preserve">(as required) </w:t>
            </w:r>
            <w:r w:rsidR="007A398A" w:rsidRPr="478DFFB4">
              <w:rPr>
                <w:color w:val="auto"/>
                <w:sz w:val="22"/>
                <w:szCs w:val="22"/>
              </w:rPr>
              <w:t xml:space="preserve">via Teams or </w:t>
            </w:r>
            <w:r w:rsidR="002B5EE8" w:rsidRPr="478DFFB4">
              <w:rPr>
                <w:color w:val="auto"/>
                <w:sz w:val="22"/>
                <w:szCs w:val="22"/>
              </w:rPr>
              <w:t xml:space="preserve">face to face to discuss </w:t>
            </w:r>
            <w:r w:rsidR="00C21CA8" w:rsidRPr="478DFFB4">
              <w:rPr>
                <w:color w:val="auto"/>
                <w:sz w:val="22"/>
                <w:szCs w:val="22"/>
              </w:rPr>
              <w:t xml:space="preserve">progress and review the </w:t>
            </w:r>
            <w:r w:rsidR="00713B72" w:rsidRPr="478DFFB4">
              <w:rPr>
                <w:color w:val="auto"/>
                <w:sz w:val="22"/>
                <w:szCs w:val="22"/>
              </w:rPr>
              <w:t xml:space="preserve">Learner’s </w:t>
            </w:r>
            <w:r w:rsidR="005F76BD" w:rsidRPr="478DFFB4">
              <w:rPr>
                <w:color w:val="auto"/>
                <w:sz w:val="22"/>
                <w:szCs w:val="22"/>
              </w:rPr>
              <w:t>Intervention Plan</w:t>
            </w:r>
            <w:r w:rsidR="00E13CF8" w:rsidRPr="478DFFB4">
              <w:rPr>
                <w:color w:val="auto"/>
                <w:sz w:val="22"/>
                <w:szCs w:val="22"/>
              </w:rPr>
              <w:t xml:space="preserve">. </w:t>
            </w:r>
            <w:r w:rsidR="00461EB2" w:rsidRPr="478DFFB4">
              <w:rPr>
                <w:color w:val="auto"/>
                <w:sz w:val="22"/>
                <w:szCs w:val="22"/>
              </w:rPr>
              <w:t>For any learner with an EHCP, one of these meetings will typically be an EHCP annual review.</w:t>
            </w:r>
          </w:p>
        </w:tc>
      </w:tr>
      <w:tr w:rsidR="00A91983" w:rsidRPr="00E211AD" w14:paraId="1050ACE8" w14:textId="77777777" w:rsidTr="478DFFB4">
        <w:trPr>
          <w:trHeight w:val="671"/>
        </w:trPr>
        <w:tc>
          <w:tcPr>
            <w:tcW w:w="5153" w:type="dxa"/>
            <w:gridSpan w:val="2"/>
            <w:vAlign w:val="center"/>
          </w:tcPr>
          <w:p w14:paraId="6799858A" w14:textId="77777777" w:rsidR="00A91983" w:rsidRDefault="008F294B" w:rsidP="00DC5AB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If </w:t>
            </w:r>
            <w:r w:rsidR="001975A1">
              <w:rPr>
                <w:color w:val="auto"/>
                <w:sz w:val="22"/>
                <w:szCs w:val="22"/>
              </w:rPr>
              <w:t>p</w:t>
            </w:r>
            <w:r>
              <w:rPr>
                <w:color w:val="auto"/>
                <w:sz w:val="22"/>
                <w:szCs w:val="22"/>
              </w:rPr>
              <w:t>urchase orders are required by the commissioner, then these will be provided termly in advance</w:t>
            </w:r>
            <w:r w:rsidR="001975A1">
              <w:rPr>
                <w:color w:val="auto"/>
                <w:sz w:val="22"/>
                <w:szCs w:val="22"/>
              </w:rPr>
              <w:t xml:space="preserve">. </w:t>
            </w:r>
            <w:r w:rsidR="00A91983" w:rsidRPr="42B99998">
              <w:rPr>
                <w:color w:val="auto"/>
                <w:sz w:val="22"/>
                <w:szCs w:val="22"/>
              </w:rPr>
              <w:t xml:space="preserve">Settle invoices for the agreed payment within </w:t>
            </w:r>
            <w:r w:rsidR="00A3116E">
              <w:rPr>
                <w:color w:val="auto"/>
                <w:sz w:val="22"/>
                <w:szCs w:val="22"/>
              </w:rPr>
              <w:t>14</w:t>
            </w:r>
            <w:r w:rsidR="007E5A7B">
              <w:rPr>
                <w:color w:val="auto"/>
                <w:sz w:val="22"/>
                <w:szCs w:val="22"/>
              </w:rPr>
              <w:t xml:space="preserve"> days of receipt of the invoice.</w:t>
            </w:r>
            <w:r w:rsidR="00A91983" w:rsidRPr="42B99998">
              <w:rPr>
                <w:color w:val="auto"/>
                <w:sz w:val="22"/>
                <w:szCs w:val="22"/>
              </w:rPr>
              <w:t xml:space="preserve"> </w:t>
            </w:r>
          </w:p>
          <w:p w14:paraId="5F74A00D" w14:textId="361E8BEB" w:rsidR="00EA0460" w:rsidRPr="00E211AD" w:rsidRDefault="00EA0460" w:rsidP="00DC5AB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Prov</w:t>
            </w:r>
            <w:r w:rsidR="00575FE5">
              <w:rPr>
                <w:color w:val="auto"/>
                <w:sz w:val="22"/>
                <w:szCs w:val="22"/>
              </w:rPr>
              <w:t xml:space="preserve">ide an email address for all invoices </w:t>
            </w:r>
            <w:r w:rsidR="008921CB">
              <w:rPr>
                <w:color w:val="auto"/>
                <w:sz w:val="22"/>
                <w:szCs w:val="22"/>
              </w:rPr>
              <w:t xml:space="preserve">and </w:t>
            </w:r>
            <w:r w:rsidR="00C056A9">
              <w:rPr>
                <w:color w:val="auto"/>
                <w:sz w:val="22"/>
                <w:szCs w:val="22"/>
              </w:rPr>
              <w:t xml:space="preserve">any </w:t>
            </w:r>
            <w:r w:rsidR="008921CB">
              <w:rPr>
                <w:color w:val="auto"/>
                <w:sz w:val="22"/>
                <w:szCs w:val="22"/>
              </w:rPr>
              <w:t xml:space="preserve">queries </w:t>
            </w:r>
            <w:r w:rsidR="00575FE5">
              <w:rPr>
                <w:color w:val="auto"/>
                <w:sz w:val="22"/>
                <w:szCs w:val="22"/>
              </w:rPr>
              <w:t>to be sent to.</w:t>
            </w:r>
          </w:p>
        </w:tc>
        <w:tc>
          <w:tcPr>
            <w:tcW w:w="5168" w:type="dxa"/>
            <w:gridSpan w:val="2"/>
            <w:vAlign w:val="center"/>
          </w:tcPr>
          <w:p w14:paraId="182CF8C7" w14:textId="1EABFEA2" w:rsidR="00877FD3" w:rsidRPr="00E211AD" w:rsidRDefault="00A91983" w:rsidP="00DC5ABF">
            <w:pPr>
              <w:pStyle w:val="Default"/>
              <w:rPr>
                <w:color w:val="auto"/>
                <w:sz w:val="22"/>
                <w:szCs w:val="22"/>
              </w:rPr>
            </w:pPr>
            <w:r w:rsidRPr="00E211AD">
              <w:rPr>
                <w:color w:val="auto"/>
                <w:sz w:val="22"/>
                <w:szCs w:val="22"/>
              </w:rPr>
              <w:t xml:space="preserve">Invoice the </w:t>
            </w:r>
            <w:r w:rsidR="00997EC9">
              <w:rPr>
                <w:color w:val="auto"/>
                <w:sz w:val="22"/>
                <w:szCs w:val="22"/>
              </w:rPr>
              <w:t>commissioner</w:t>
            </w:r>
            <w:r w:rsidRPr="00E211AD">
              <w:rPr>
                <w:color w:val="auto"/>
                <w:sz w:val="22"/>
                <w:szCs w:val="22"/>
              </w:rPr>
              <w:t xml:space="preserve"> for the agreed amount at the agreed intervals</w:t>
            </w:r>
            <w:r w:rsidR="0038488E">
              <w:rPr>
                <w:color w:val="auto"/>
                <w:sz w:val="22"/>
                <w:szCs w:val="22"/>
              </w:rPr>
              <w:t xml:space="preserve"> </w:t>
            </w:r>
            <w:r w:rsidR="00997EC9">
              <w:rPr>
                <w:color w:val="auto"/>
                <w:sz w:val="22"/>
                <w:szCs w:val="22"/>
              </w:rPr>
              <w:t xml:space="preserve">x 6 per year. </w:t>
            </w:r>
            <w:r w:rsidR="006D2097">
              <w:rPr>
                <w:color w:val="auto"/>
                <w:sz w:val="22"/>
                <w:szCs w:val="22"/>
              </w:rPr>
              <w:t xml:space="preserve">Provide the </w:t>
            </w:r>
            <w:r w:rsidR="00196F82">
              <w:rPr>
                <w:color w:val="auto"/>
                <w:sz w:val="22"/>
                <w:szCs w:val="22"/>
              </w:rPr>
              <w:t xml:space="preserve">commissioner </w:t>
            </w:r>
            <w:r w:rsidR="006D2097">
              <w:rPr>
                <w:color w:val="auto"/>
                <w:sz w:val="22"/>
                <w:szCs w:val="22"/>
              </w:rPr>
              <w:t xml:space="preserve">with </w:t>
            </w:r>
            <w:r w:rsidR="008C605B">
              <w:rPr>
                <w:color w:val="auto"/>
                <w:sz w:val="22"/>
                <w:szCs w:val="22"/>
              </w:rPr>
              <w:t xml:space="preserve">4 </w:t>
            </w:r>
            <w:proofErr w:type="spellStart"/>
            <w:r w:rsidR="009B7607">
              <w:rPr>
                <w:color w:val="auto"/>
                <w:sz w:val="22"/>
                <w:szCs w:val="22"/>
              </w:rPr>
              <w:t>weeks notice</w:t>
            </w:r>
            <w:proofErr w:type="spellEnd"/>
            <w:r w:rsidR="006D2097">
              <w:rPr>
                <w:color w:val="auto"/>
                <w:sz w:val="22"/>
                <w:szCs w:val="22"/>
              </w:rPr>
              <w:t xml:space="preserve"> of any </w:t>
            </w:r>
            <w:r w:rsidR="00E33C2C">
              <w:rPr>
                <w:color w:val="auto"/>
                <w:sz w:val="22"/>
                <w:szCs w:val="22"/>
              </w:rPr>
              <w:t xml:space="preserve">proposed </w:t>
            </w:r>
            <w:r w:rsidR="006D2097">
              <w:rPr>
                <w:color w:val="auto"/>
                <w:sz w:val="22"/>
                <w:szCs w:val="22"/>
              </w:rPr>
              <w:t xml:space="preserve">changes to </w:t>
            </w:r>
            <w:r w:rsidR="005118ED">
              <w:rPr>
                <w:color w:val="auto"/>
                <w:sz w:val="22"/>
                <w:szCs w:val="22"/>
              </w:rPr>
              <w:t>agreed</w:t>
            </w:r>
            <w:r w:rsidR="006D2097">
              <w:rPr>
                <w:color w:val="auto"/>
                <w:sz w:val="22"/>
                <w:szCs w:val="22"/>
              </w:rPr>
              <w:t xml:space="preserve"> </w:t>
            </w:r>
            <w:r w:rsidR="005118ED">
              <w:rPr>
                <w:color w:val="auto"/>
                <w:sz w:val="22"/>
                <w:szCs w:val="22"/>
              </w:rPr>
              <w:t>costs.</w:t>
            </w:r>
          </w:p>
        </w:tc>
      </w:tr>
      <w:tr w:rsidR="00A91983" w:rsidRPr="00E211AD" w14:paraId="0298816A" w14:textId="77777777" w:rsidTr="478DFFB4">
        <w:trPr>
          <w:trHeight w:val="811"/>
        </w:trPr>
        <w:tc>
          <w:tcPr>
            <w:tcW w:w="5153" w:type="dxa"/>
            <w:gridSpan w:val="2"/>
            <w:vAlign w:val="center"/>
          </w:tcPr>
          <w:p w14:paraId="0206061E" w14:textId="570A0F0C" w:rsidR="00A91983" w:rsidRPr="00E211AD" w:rsidRDefault="0085176E" w:rsidP="00DC5AB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Respond to issues raised </w:t>
            </w:r>
            <w:r w:rsidR="009F2DBE">
              <w:rPr>
                <w:color w:val="auto"/>
                <w:sz w:val="22"/>
                <w:szCs w:val="22"/>
              </w:rPr>
              <w:t xml:space="preserve">by the provider </w:t>
            </w:r>
            <w:r>
              <w:rPr>
                <w:color w:val="auto"/>
                <w:sz w:val="22"/>
                <w:szCs w:val="22"/>
              </w:rPr>
              <w:t>in respect of safeguarding and/or health and safety in a timely way.</w:t>
            </w:r>
            <w:r w:rsidR="00A91983" w:rsidRPr="00E211AD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168" w:type="dxa"/>
            <w:gridSpan w:val="2"/>
            <w:vAlign w:val="center"/>
          </w:tcPr>
          <w:p w14:paraId="3C256B77" w14:textId="77777777" w:rsidR="00A91983" w:rsidRPr="00E211AD" w:rsidRDefault="00A91983" w:rsidP="00DC5ABF">
            <w:pPr>
              <w:pStyle w:val="Default"/>
              <w:rPr>
                <w:color w:val="auto"/>
                <w:sz w:val="22"/>
                <w:szCs w:val="22"/>
              </w:rPr>
            </w:pPr>
            <w:r w:rsidRPr="00E211AD">
              <w:rPr>
                <w:color w:val="auto"/>
                <w:sz w:val="22"/>
                <w:szCs w:val="22"/>
              </w:rPr>
              <w:t xml:space="preserve">Comply with the Wiltshire Approved Alternative Provision safeguarding and health and safety requirements at all times. </w:t>
            </w:r>
          </w:p>
        </w:tc>
      </w:tr>
      <w:tr w:rsidR="00A91983" w:rsidRPr="00E211AD" w14:paraId="140C3320" w14:textId="77777777" w:rsidTr="478DFFB4">
        <w:trPr>
          <w:trHeight w:val="689"/>
        </w:trPr>
        <w:tc>
          <w:tcPr>
            <w:tcW w:w="5153" w:type="dxa"/>
            <w:gridSpan w:val="2"/>
            <w:vAlign w:val="center"/>
          </w:tcPr>
          <w:p w14:paraId="2FA96712" w14:textId="1A042CE3" w:rsidR="00A91983" w:rsidRPr="00355F22" w:rsidRDefault="00245672" w:rsidP="00DC5ABF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color w:val="auto"/>
                <w:sz w:val="22"/>
                <w:szCs w:val="22"/>
              </w:rPr>
              <w:t>Invite</w:t>
            </w:r>
            <w:r w:rsidR="00AE4980">
              <w:rPr>
                <w:color w:val="auto"/>
                <w:sz w:val="22"/>
                <w:szCs w:val="22"/>
              </w:rPr>
              <w:t xml:space="preserve"> the provider to contribute to safe</w:t>
            </w:r>
            <w:r w:rsidR="005C0840">
              <w:rPr>
                <w:color w:val="auto"/>
                <w:sz w:val="22"/>
                <w:szCs w:val="22"/>
              </w:rPr>
              <w:t xml:space="preserve">guarding and child protection meetings. </w:t>
            </w:r>
          </w:p>
        </w:tc>
        <w:tc>
          <w:tcPr>
            <w:tcW w:w="5168" w:type="dxa"/>
            <w:gridSpan w:val="2"/>
            <w:vAlign w:val="center"/>
          </w:tcPr>
          <w:p w14:paraId="10E3F3C9" w14:textId="0AF1A11D" w:rsidR="00A91983" w:rsidRPr="00355F22" w:rsidRDefault="00245672" w:rsidP="00DC5ABF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E71EF8">
              <w:rPr>
                <w:color w:val="auto"/>
                <w:sz w:val="22"/>
                <w:szCs w:val="22"/>
              </w:rPr>
              <w:t xml:space="preserve">Contribute to any safeguarding </w:t>
            </w:r>
            <w:r w:rsidR="00EB4FBD" w:rsidRPr="00E71EF8">
              <w:rPr>
                <w:color w:val="auto"/>
                <w:sz w:val="22"/>
                <w:szCs w:val="22"/>
              </w:rPr>
              <w:t xml:space="preserve">or child protection meetings for the </w:t>
            </w:r>
            <w:r w:rsidR="00412F6E">
              <w:rPr>
                <w:color w:val="auto"/>
                <w:sz w:val="22"/>
                <w:szCs w:val="22"/>
              </w:rPr>
              <w:t xml:space="preserve">learner proportionate to the provider’s </w:t>
            </w:r>
            <w:r w:rsidR="00AE4980">
              <w:rPr>
                <w:color w:val="auto"/>
                <w:sz w:val="22"/>
                <w:szCs w:val="22"/>
              </w:rPr>
              <w:t>time/</w:t>
            </w:r>
            <w:r w:rsidR="00412F6E">
              <w:rPr>
                <w:color w:val="auto"/>
                <w:sz w:val="22"/>
                <w:szCs w:val="22"/>
              </w:rPr>
              <w:t>involvement with the learner</w:t>
            </w:r>
            <w:r w:rsidR="00B43BA1">
              <w:rPr>
                <w:color w:val="auto"/>
                <w:sz w:val="22"/>
                <w:szCs w:val="22"/>
              </w:rPr>
              <w:t>.</w:t>
            </w:r>
          </w:p>
        </w:tc>
      </w:tr>
      <w:tr w:rsidR="0085176E" w:rsidRPr="00E211AD" w14:paraId="0FE7C093" w14:textId="77777777" w:rsidTr="478DFFB4">
        <w:trPr>
          <w:trHeight w:val="1352"/>
        </w:trPr>
        <w:tc>
          <w:tcPr>
            <w:tcW w:w="5153" w:type="dxa"/>
            <w:gridSpan w:val="2"/>
            <w:vAlign w:val="center"/>
          </w:tcPr>
          <w:p w14:paraId="2FFCD149" w14:textId="7BDA407D" w:rsidR="0085176E" w:rsidRDefault="00482739" w:rsidP="00DC5ABF">
            <w:pPr>
              <w:pStyle w:val="Default"/>
              <w:rPr>
                <w:color w:val="auto"/>
                <w:sz w:val="22"/>
                <w:szCs w:val="22"/>
              </w:rPr>
            </w:pPr>
            <w:r w:rsidRPr="761C15BE">
              <w:rPr>
                <w:color w:val="auto"/>
                <w:sz w:val="22"/>
                <w:szCs w:val="22"/>
              </w:rPr>
              <w:t>Give the provider</w:t>
            </w:r>
            <w:r w:rsidR="006955EB" w:rsidRPr="761C15BE">
              <w:rPr>
                <w:color w:val="auto"/>
                <w:sz w:val="22"/>
                <w:szCs w:val="22"/>
              </w:rPr>
              <w:t xml:space="preserve"> </w:t>
            </w:r>
            <w:r w:rsidRPr="761C15BE">
              <w:rPr>
                <w:color w:val="auto"/>
                <w:sz w:val="22"/>
                <w:szCs w:val="22"/>
              </w:rPr>
              <w:t>a minimum of</w:t>
            </w:r>
            <w:r w:rsidR="006955EB" w:rsidRPr="761C15BE">
              <w:rPr>
                <w:color w:val="auto"/>
                <w:sz w:val="22"/>
                <w:szCs w:val="22"/>
              </w:rPr>
              <w:t xml:space="preserve"> </w:t>
            </w:r>
            <w:r w:rsidR="001152DF" w:rsidRPr="761C15BE">
              <w:rPr>
                <w:color w:val="auto"/>
                <w:sz w:val="22"/>
                <w:szCs w:val="22"/>
              </w:rPr>
              <w:t>4 weeks’</w:t>
            </w:r>
            <w:r w:rsidRPr="761C15BE">
              <w:rPr>
                <w:color w:val="auto"/>
                <w:sz w:val="22"/>
                <w:szCs w:val="22"/>
              </w:rPr>
              <w:t xml:space="preserve"> notice</w:t>
            </w:r>
            <w:r w:rsidR="006955EB" w:rsidRPr="761C15BE">
              <w:rPr>
                <w:color w:val="auto"/>
                <w:sz w:val="22"/>
                <w:szCs w:val="22"/>
              </w:rPr>
              <w:t xml:space="preserve"> of the placement ending</w:t>
            </w:r>
            <w:r w:rsidRPr="761C15BE">
              <w:rPr>
                <w:color w:val="auto"/>
                <w:sz w:val="22"/>
                <w:szCs w:val="22"/>
              </w:rPr>
              <w:t xml:space="preserve"> where this </w:t>
            </w:r>
            <w:r w:rsidR="5CFCB9D5" w:rsidRPr="761C15BE">
              <w:rPr>
                <w:color w:val="auto"/>
                <w:sz w:val="22"/>
                <w:szCs w:val="22"/>
              </w:rPr>
              <w:t>is earlier than</w:t>
            </w:r>
            <w:r w:rsidRPr="761C15BE">
              <w:rPr>
                <w:color w:val="auto"/>
                <w:sz w:val="22"/>
                <w:szCs w:val="22"/>
              </w:rPr>
              <w:t xml:space="preserve"> the planned end date.</w:t>
            </w:r>
          </w:p>
          <w:p w14:paraId="5F3254FB" w14:textId="661B02AD" w:rsidR="001152DF" w:rsidRPr="00E211AD" w:rsidRDefault="001152DF" w:rsidP="00DC5AB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Pay for 4 weeks’ agreed provision from the date of notice given by the provider, even if a shorter notice period is given.  </w:t>
            </w:r>
          </w:p>
        </w:tc>
        <w:tc>
          <w:tcPr>
            <w:tcW w:w="5168" w:type="dxa"/>
            <w:gridSpan w:val="2"/>
            <w:vAlign w:val="center"/>
          </w:tcPr>
          <w:p w14:paraId="28F31134" w14:textId="2D073D51" w:rsidR="0085176E" w:rsidRPr="00E211AD" w:rsidRDefault="00482739" w:rsidP="00DC5ABF">
            <w:pPr>
              <w:pStyle w:val="Default"/>
              <w:rPr>
                <w:color w:val="auto"/>
                <w:sz w:val="22"/>
                <w:szCs w:val="22"/>
              </w:rPr>
            </w:pPr>
            <w:r w:rsidRPr="761C15BE">
              <w:rPr>
                <w:color w:val="auto"/>
                <w:sz w:val="22"/>
                <w:szCs w:val="22"/>
              </w:rPr>
              <w:t xml:space="preserve">Provide the </w:t>
            </w:r>
            <w:r w:rsidR="00CB38AF" w:rsidRPr="761C15BE">
              <w:rPr>
                <w:color w:val="auto"/>
                <w:sz w:val="22"/>
                <w:szCs w:val="22"/>
              </w:rPr>
              <w:t>c</w:t>
            </w:r>
            <w:r w:rsidR="00CB38AF">
              <w:rPr>
                <w:color w:val="auto"/>
                <w:sz w:val="22"/>
                <w:szCs w:val="22"/>
              </w:rPr>
              <w:t xml:space="preserve">ommissioner </w:t>
            </w:r>
            <w:r w:rsidRPr="761C15BE">
              <w:rPr>
                <w:color w:val="auto"/>
                <w:sz w:val="22"/>
                <w:szCs w:val="22"/>
              </w:rPr>
              <w:t xml:space="preserve">with </w:t>
            </w:r>
            <w:r w:rsidR="3B26EA42" w:rsidRPr="761C15BE">
              <w:rPr>
                <w:color w:val="auto"/>
                <w:sz w:val="22"/>
                <w:szCs w:val="22"/>
              </w:rPr>
              <w:t>at least</w:t>
            </w:r>
            <w:r w:rsidRPr="761C15BE">
              <w:rPr>
                <w:color w:val="auto"/>
                <w:sz w:val="22"/>
                <w:szCs w:val="22"/>
              </w:rPr>
              <w:t xml:space="preserve"> </w:t>
            </w:r>
            <w:r w:rsidR="001152DF" w:rsidRPr="761C15BE">
              <w:rPr>
                <w:color w:val="auto"/>
                <w:sz w:val="22"/>
                <w:szCs w:val="22"/>
              </w:rPr>
              <w:t>4 weeks’</w:t>
            </w:r>
            <w:r w:rsidRPr="761C15BE">
              <w:rPr>
                <w:color w:val="auto"/>
                <w:sz w:val="22"/>
                <w:szCs w:val="22"/>
              </w:rPr>
              <w:t xml:space="preserve"> notice (where possible) of the placement ending where this </w:t>
            </w:r>
            <w:r w:rsidR="1D0E6A77" w:rsidRPr="761C15BE">
              <w:rPr>
                <w:color w:val="auto"/>
                <w:sz w:val="22"/>
                <w:szCs w:val="22"/>
              </w:rPr>
              <w:t>is earlier</w:t>
            </w:r>
            <w:r w:rsidRPr="761C15BE">
              <w:rPr>
                <w:color w:val="auto"/>
                <w:sz w:val="22"/>
                <w:szCs w:val="22"/>
              </w:rPr>
              <w:t xml:space="preserve"> </w:t>
            </w:r>
            <w:r w:rsidR="498E4E88" w:rsidRPr="761C15BE">
              <w:rPr>
                <w:color w:val="auto"/>
                <w:sz w:val="22"/>
                <w:szCs w:val="22"/>
              </w:rPr>
              <w:t>than</w:t>
            </w:r>
            <w:r w:rsidRPr="761C15BE">
              <w:rPr>
                <w:color w:val="auto"/>
                <w:sz w:val="22"/>
                <w:szCs w:val="22"/>
              </w:rPr>
              <w:t xml:space="preserve"> the planned end date.</w:t>
            </w:r>
          </w:p>
        </w:tc>
      </w:tr>
      <w:tr w:rsidR="00A91983" w:rsidRPr="00E211AD" w14:paraId="0DF5186E" w14:textId="77777777" w:rsidTr="478DFFB4">
        <w:trPr>
          <w:trHeight w:val="685"/>
        </w:trPr>
        <w:tc>
          <w:tcPr>
            <w:tcW w:w="5153" w:type="dxa"/>
            <w:gridSpan w:val="2"/>
            <w:vAlign w:val="center"/>
          </w:tcPr>
          <w:p w14:paraId="33120295" w14:textId="4E1ECBCB" w:rsidR="00A91983" w:rsidRPr="00E211AD" w:rsidRDefault="006955EB" w:rsidP="00DC5A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Liaise with the provider, parents and partner agencies (as necessary) to secure good attendance. </w:t>
            </w:r>
          </w:p>
        </w:tc>
        <w:tc>
          <w:tcPr>
            <w:tcW w:w="5168" w:type="dxa"/>
            <w:gridSpan w:val="2"/>
            <w:vAlign w:val="center"/>
          </w:tcPr>
          <w:p w14:paraId="2D8B76CD" w14:textId="095D3567" w:rsidR="007E1E4B" w:rsidRPr="007E1E4B" w:rsidRDefault="007E1E4B" w:rsidP="007E1E4B">
            <w:pPr>
              <w:shd w:val="clear" w:color="auto" w:fill="FFFFFF"/>
              <w:textAlignment w:val="baseline"/>
              <w:rPr>
                <w:rFonts w:ascii="Segoe UI" w:eastAsia="Times New Roman" w:hAnsi="Segoe UI" w:cs="Segoe UI"/>
                <w:color w:val="242424"/>
                <w:sz w:val="23"/>
                <w:szCs w:val="23"/>
                <w:lang w:eastAsia="en-GB"/>
              </w:rPr>
            </w:pPr>
            <w:r>
              <w:rPr>
                <w:rFonts w:ascii="Segoe UI" w:eastAsia="Times New Roman" w:hAnsi="Segoe UI" w:cs="Segoe UI"/>
                <w:color w:val="242424"/>
                <w:sz w:val="23"/>
                <w:szCs w:val="23"/>
                <w:lang w:eastAsia="en-GB"/>
              </w:rPr>
              <w:t>C</w:t>
            </w:r>
            <w:r w:rsidRPr="007E1E4B">
              <w:rPr>
                <w:rFonts w:ascii="Segoe UI" w:eastAsia="Times New Roman" w:hAnsi="Segoe UI" w:cs="Segoe UI"/>
                <w:color w:val="242424"/>
                <w:sz w:val="23"/>
                <w:szCs w:val="23"/>
                <w:lang w:eastAsia="en-GB"/>
              </w:rPr>
              <w:t>omplet</w:t>
            </w:r>
            <w:r>
              <w:rPr>
                <w:rFonts w:ascii="Segoe UI" w:eastAsia="Times New Roman" w:hAnsi="Segoe UI" w:cs="Segoe UI"/>
                <w:color w:val="242424"/>
                <w:sz w:val="23"/>
                <w:szCs w:val="23"/>
                <w:lang w:eastAsia="en-GB"/>
              </w:rPr>
              <w:t xml:space="preserve">e </w:t>
            </w:r>
            <w:r w:rsidRPr="007E1E4B">
              <w:rPr>
                <w:rFonts w:ascii="Segoe UI" w:eastAsia="Times New Roman" w:hAnsi="Segoe UI" w:cs="Segoe UI"/>
                <w:color w:val="242424"/>
                <w:sz w:val="23"/>
                <w:szCs w:val="23"/>
                <w:lang w:eastAsia="en-GB"/>
              </w:rPr>
              <w:t>a weekly attendance return using the commissioners preferred method. </w:t>
            </w:r>
          </w:p>
          <w:p w14:paraId="54F9CB32" w14:textId="06E559F4" w:rsidR="00A91983" w:rsidRPr="00E211AD" w:rsidRDefault="00A91983" w:rsidP="00DC5AB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A91983" w:rsidRPr="00E211AD" w14:paraId="566C6A79" w14:textId="77777777" w:rsidTr="478DFFB4">
        <w:trPr>
          <w:trHeight w:val="601"/>
        </w:trPr>
        <w:tc>
          <w:tcPr>
            <w:tcW w:w="5153" w:type="dxa"/>
            <w:gridSpan w:val="2"/>
            <w:vAlign w:val="center"/>
          </w:tcPr>
          <w:p w14:paraId="0EB6F095" w14:textId="05CE1C93" w:rsidR="00A91983" w:rsidRPr="00E211AD" w:rsidRDefault="00A91983" w:rsidP="00DC5ABF">
            <w:pPr>
              <w:pStyle w:val="Default"/>
              <w:rPr>
                <w:sz w:val="22"/>
                <w:szCs w:val="22"/>
              </w:rPr>
            </w:pPr>
            <w:r w:rsidRPr="00E211AD">
              <w:rPr>
                <w:color w:val="auto"/>
                <w:sz w:val="22"/>
                <w:szCs w:val="22"/>
              </w:rPr>
              <w:t>Notify the provider of any significant change or circumstances involving the learner likely to affect programme delivery.</w:t>
            </w:r>
          </w:p>
        </w:tc>
        <w:tc>
          <w:tcPr>
            <w:tcW w:w="5168" w:type="dxa"/>
            <w:gridSpan w:val="2"/>
            <w:vAlign w:val="center"/>
          </w:tcPr>
          <w:p w14:paraId="1B383596" w14:textId="48E2150A" w:rsidR="00A91983" w:rsidRPr="00E211AD" w:rsidRDefault="00A91983" w:rsidP="00DC5ABF">
            <w:pPr>
              <w:pStyle w:val="Default"/>
              <w:rPr>
                <w:color w:val="auto"/>
                <w:sz w:val="22"/>
                <w:szCs w:val="22"/>
              </w:rPr>
            </w:pPr>
            <w:r w:rsidRPr="00E211AD">
              <w:rPr>
                <w:color w:val="auto"/>
                <w:sz w:val="22"/>
                <w:szCs w:val="22"/>
              </w:rPr>
              <w:t xml:space="preserve">Notify the </w:t>
            </w:r>
            <w:r w:rsidR="004F1834">
              <w:rPr>
                <w:color w:val="auto"/>
                <w:sz w:val="22"/>
                <w:szCs w:val="22"/>
              </w:rPr>
              <w:t>Commission</w:t>
            </w:r>
            <w:r w:rsidR="00C64493">
              <w:rPr>
                <w:color w:val="auto"/>
                <w:sz w:val="22"/>
                <w:szCs w:val="22"/>
              </w:rPr>
              <w:t>er</w:t>
            </w:r>
            <w:r w:rsidRPr="00E211AD">
              <w:rPr>
                <w:color w:val="auto"/>
                <w:sz w:val="22"/>
                <w:szCs w:val="22"/>
              </w:rPr>
              <w:t xml:space="preserve"> of any significant change or circumstances involving the learner or provider likely to affect programme delivery</w:t>
            </w:r>
            <w:r w:rsidR="0038488E">
              <w:rPr>
                <w:color w:val="auto"/>
                <w:sz w:val="22"/>
                <w:szCs w:val="22"/>
              </w:rPr>
              <w:t>.</w:t>
            </w:r>
            <w:r w:rsidRPr="00E211AD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C31C93" w:rsidRPr="00E211AD" w14:paraId="2A484A53" w14:textId="77777777" w:rsidTr="478DFFB4">
        <w:trPr>
          <w:trHeight w:val="601"/>
        </w:trPr>
        <w:tc>
          <w:tcPr>
            <w:tcW w:w="5153" w:type="dxa"/>
            <w:gridSpan w:val="2"/>
            <w:vAlign w:val="center"/>
          </w:tcPr>
          <w:p w14:paraId="3F3389DC" w14:textId="235CC12A" w:rsidR="00C31C93" w:rsidRPr="00E211AD" w:rsidRDefault="00067168" w:rsidP="00DC5AB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Arrange a review </w:t>
            </w:r>
            <w:r w:rsidR="003B3263">
              <w:rPr>
                <w:color w:val="auto"/>
                <w:sz w:val="22"/>
                <w:szCs w:val="22"/>
              </w:rPr>
              <w:t xml:space="preserve">at 6 weeks </w:t>
            </w:r>
            <w:r w:rsidR="00ED12E2">
              <w:rPr>
                <w:color w:val="auto"/>
                <w:sz w:val="22"/>
                <w:szCs w:val="22"/>
              </w:rPr>
              <w:t xml:space="preserve">after </w:t>
            </w:r>
            <w:r w:rsidR="00FE625D">
              <w:rPr>
                <w:color w:val="auto"/>
                <w:sz w:val="22"/>
                <w:szCs w:val="22"/>
              </w:rPr>
              <w:t xml:space="preserve">admission date with Provider. </w:t>
            </w:r>
          </w:p>
        </w:tc>
        <w:tc>
          <w:tcPr>
            <w:tcW w:w="5168" w:type="dxa"/>
            <w:gridSpan w:val="2"/>
            <w:vAlign w:val="center"/>
          </w:tcPr>
          <w:p w14:paraId="373C95B6" w14:textId="77777777" w:rsidR="00C31C93" w:rsidRPr="00E211AD" w:rsidRDefault="00C31C93" w:rsidP="00DC5AB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A91983" w:rsidRPr="00E211AD" w14:paraId="005E4124" w14:textId="77777777" w:rsidTr="478DFFB4">
        <w:trPr>
          <w:trHeight w:val="262"/>
        </w:trPr>
        <w:tc>
          <w:tcPr>
            <w:tcW w:w="5153" w:type="dxa"/>
            <w:gridSpan w:val="2"/>
            <w:shd w:val="clear" w:color="auto" w:fill="F2F2F2" w:themeFill="background1" w:themeFillShade="F2"/>
            <w:vAlign w:val="center"/>
          </w:tcPr>
          <w:p w14:paraId="03674871" w14:textId="7523894F" w:rsidR="00A91983" w:rsidRPr="00E211AD" w:rsidRDefault="00D64540" w:rsidP="00DC5ABF">
            <w:pPr>
              <w:pStyle w:val="Default"/>
            </w:pPr>
            <w:r>
              <w:t xml:space="preserve">Commissioner </w:t>
            </w:r>
            <w:r w:rsidRPr="00E211AD">
              <w:t>contact</w:t>
            </w:r>
            <w:r w:rsidR="0038488E">
              <w:t>:</w:t>
            </w:r>
          </w:p>
        </w:tc>
        <w:tc>
          <w:tcPr>
            <w:tcW w:w="5168" w:type="dxa"/>
            <w:gridSpan w:val="2"/>
            <w:shd w:val="clear" w:color="auto" w:fill="F2F2F2" w:themeFill="background1" w:themeFillShade="F2"/>
            <w:vAlign w:val="center"/>
          </w:tcPr>
          <w:p w14:paraId="2C52D265" w14:textId="6EC444E1" w:rsidR="00A91983" w:rsidRPr="00E211AD" w:rsidRDefault="00D85E15" w:rsidP="00DC5ABF">
            <w:pPr>
              <w:pStyle w:val="Default"/>
            </w:pPr>
            <w:r w:rsidRPr="00E211AD">
              <w:t>Provider contact</w:t>
            </w:r>
            <w:r w:rsidR="0038488E">
              <w:t>:</w:t>
            </w:r>
          </w:p>
        </w:tc>
      </w:tr>
      <w:tr w:rsidR="00A91983" w:rsidRPr="00E211AD" w14:paraId="13C05C0C" w14:textId="77777777" w:rsidTr="478DFFB4">
        <w:trPr>
          <w:trHeight w:val="397"/>
        </w:trPr>
        <w:tc>
          <w:tcPr>
            <w:tcW w:w="5153" w:type="dxa"/>
            <w:gridSpan w:val="2"/>
            <w:shd w:val="clear" w:color="auto" w:fill="FFFFFF" w:themeFill="background1"/>
            <w:vAlign w:val="center"/>
          </w:tcPr>
          <w:p w14:paraId="3AF5AA64" w14:textId="77777777" w:rsidR="00A91983" w:rsidRPr="00E211AD" w:rsidRDefault="00A91983" w:rsidP="00DC5ABF">
            <w:pPr>
              <w:pStyle w:val="Default"/>
            </w:pPr>
          </w:p>
        </w:tc>
        <w:tc>
          <w:tcPr>
            <w:tcW w:w="5168" w:type="dxa"/>
            <w:gridSpan w:val="2"/>
            <w:shd w:val="clear" w:color="auto" w:fill="FFFFFF" w:themeFill="background1"/>
            <w:vAlign w:val="center"/>
          </w:tcPr>
          <w:p w14:paraId="7D968D86" w14:textId="77777777" w:rsidR="00A91983" w:rsidRPr="00E211AD" w:rsidRDefault="00A91983" w:rsidP="00DC5ABF">
            <w:pPr>
              <w:pStyle w:val="Default"/>
            </w:pPr>
          </w:p>
        </w:tc>
      </w:tr>
      <w:tr w:rsidR="00A91983" w:rsidRPr="00E211AD" w14:paraId="2E648757" w14:textId="77777777" w:rsidTr="478DFFB4">
        <w:trPr>
          <w:trHeight w:val="271"/>
        </w:trPr>
        <w:tc>
          <w:tcPr>
            <w:tcW w:w="5153" w:type="dxa"/>
            <w:gridSpan w:val="2"/>
            <w:shd w:val="clear" w:color="auto" w:fill="F2F2F2" w:themeFill="background1" w:themeFillShade="F2"/>
            <w:vAlign w:val="center"/>
          </w:tcPr>
          <w:p w14:paraId="5597F054" w14:textId="7A936079" w:rsidR="00A91983" w:rsidRPr="00E211AD" w:rsidRDefault="00D85E15" w:rsidP="00DC5ABF">
            <w:pPr>
              <w:pStyle w:val="Default"/>
            </w:pPr>
            <w:r w:rsidRPr="00E211AD">
              <w:t>Role</w:t>
            </w:r>
            <w:r w:rsidR="0038488E">
              <w:t>:</w:t>
            </w:r>
          </w:p>
        </w:tc>
        <w:tc>
          <w:tcPr>
            <w:tcW w:w="5168" w:type="dxa"/>
            <w:gridSpan w:val="2"/>
            <w:shd w:val="clear" w:color="auto" w:fill="F2F2F2" w:themeFill="background1" w:themeFillShade="F2"/>
            <w:vAlign w:val="center"/>
          </w:tcPr>
          <w:p w14:paraId="40EBBAA8" w14:textId="02E9022A" w:rsidR="00A91983" w:rsidRPr="00E211AD" w:rsidRDefault="00A91983" w:rsidP="00DC5ABF">
            <w:pPr>
              <w:pStyle w:val="Default"/>
            </w:pPr>
            <w:r w:rsidRPr="00E211AD">
              <w:t>Role</w:t>
            </w:r>
            <w:r w:rsidR="0038488E">
              <w:t>:</w:t>
            </w:r>
          </w:p>
        </w:tc>
      </w:tr>
      <w:tr w:rsidR="00A91983" w:rsidRPr="00E211AD" w14:paraId="459E2082" w14:textId="77777777" w:rsidTr="478DFFB4">
        <w:trPr>
          <w:trHeight w:val="397"/>
        </w:trPr>
        <w:tc>
          <w:tcPr>
            <w:tcW w:w="5153" w:type="dxa"/>
            <w:gridSpan w:val="2"/>
            <w:shd w:val="clear" w:color="auto" w:fill="FFFFFF" w:themeFill="background1"/>
            <w:vAlign w:val="center"/>
          </w:tcPr>
          <w:p w14:paraId="61A8D2F2" w14:textId="77777777" w:rsidR="00A91983" w:rsidRPr="00E211AD" w:rsidRDefault="00A91983" w:rsidP="00DC5ABF">
            <w:pPr>
              <w:pStyle w:val="Default"/>
            </w:pPr>
          </w:p>
        </w:tc>
        <w:tc>
          <w:tcPr>
            <w:tcW w:w="5168" w:type="dxa"/>
            <w:gridSpan w:val="2"/>
            <w:shd w:val="clear" w:color="auto" w:fill="FFFFFF" w:themeFill="background1"/>
            <w:vAlign w:val="center"/>
          </w:tcPr>
          <w:p w14:paraId="24B16C8D" w14:textId="77777777" w:rsidR="00A91983" w:rsidRPr="00E211AD" w:rsidRDefault="00A91983" w:rsidP="00DC5ABF">
            <w:pPr>
              <w:pStyle w:val="Default"/>
            </w:pPr>
          </w:p>
        </w:tc>
      </w:tr>
      <w:tr w:rsidR="00751787" w:rsidRPr="00E211AD" w14:paraId="0EBE81E2" w14:textId="77777777" w:rsidTr="478DFFB4">
        <w:trPr>
          <w:trHeight w:val="39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30645A31" w14:textId="14DFE039" w:rsidR="00751787" w:rsidRPr="00E211AD" w:rsidRDefault="00751787" w:rsidP="00DC5ABF">
            <w:pPr>
              <w:pStyle w:val="Default"/>
            </w:pPr>
            <w:r w:rsidRPr="00E211AD">
              <w:t xml:space="preserve">Date </w:t>
            </w:r>
          </w:p>
        </w:tc>
        <w:tc>
          <w:tcPr>
            <w:tcW w:w="3315" w:type="dxa"/>
            <w:shd w:val="clear" w:color="auto" w:fill="FFFFFF" w:themeFill="background1"/>
            <w:vAlign w:val="center"/>
          </w:tcPr>
          <w:p w14:paraId="14E4C90B" w14:textId="77777777" w:rsidR="00751787" w:rsidRPr="00E211AD" w:rsidRDefault="00751787" w:rsidP="00DC5ABF">
            <w:pPr>
              <w:pStyle w:val="Default"/>
            </w:pPr>
          </w:p>
        </w:tc>
        <w:tc>
          <w:tcPr>
            <w:tcW w:w="1930" w:type="dxa"/>
            <w:shd w:val="clear" w:color="auto" w:fill="F2F2F2" w:themeFill="background1" w:themeFillShade="F2"/>
            <w:vAlign w:val="center"/>
          </w:tcPr>
          <w:p w14:paraId="28016A2A" w14:textId="6945A356" w:rsidR="00751787" w:rsidRPr="00E211AD" w:rsidRDefault="00751787" w:rsidP="00DC5ABF">
            <w:pPr>
              <w:pStyle w:val="Default"/>
            </w:pPr>
            <w:r>
              <w:t>Date:</w:t>
            </w:r>
          </w:p>
        </w:tc>
        <w:tc>
          <w:tcPr>
            <w:tcW w:w="3238" w:type="dxa"/>
            <w:shd w:val="clear" w:color="auto" w:fill="FFFFFF" w:themeFill="background1"/>
            <w:vAlign w:val="center"/>
          </w:tcPr>
          <w:p w14:paraId="09DA175A" w14:textId="2958027E" w:rsidR="00751787" w:rsidRPr="00E211AD" w:rsidRDefault="00751787" w:rsidP="00DC5ABF">
            <w:pPr>
              <w:pStyle w:val="Default"/>
            </w:pPr>
          </w:p>
        </w:tc>
      </w:tr>
    </w:tbl>
    <w:p w14:paraId="0B3A8F17" w14:textId="77777777" w:rsidR="00A91983" w:rsidRPr="00D85E15" w:rsidRDefault="00A91983" w:rsidP="00D85E15">
      <w:pPr>
        <w:rPr>
          <w:rFonts w:ascii="Arial" w:hAnsi="Arial" w:cs="Arial"/>
          <w:b/>
          <w:bCs/>
          <w:sz w:val="8"/>
          <w:szCs w:val="8"/>
        </w:rPr>
      </w:pPr>
    </w:p>
    <w:sectPr w:rsidR="00A91983" w:rsidRPr="00D85E15" w:rsidSect="00622C21">
      <w:pgSz w:w="11906" w:h="16838"/>
      <w:pgMar w:top="709" w:right="566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2EF57" w14:textId="77777777" w:rsidR="009F046F" w:rsidRDefault="009F046F" w:rsidP="0033036E">
      <w:pPr>
        <w:spacing w:after="0" w:line="240" w:lineRule="auto"/>
      </w:pPr>
      <w:r>
        <w:separator/>
      </w:r>
    </w:p>
  </w:endnote>
  <w:endnote w:type="continuationSeparator" w:id="0">
    <w:p w14:paraId="2723147E" w14:textId="77777777" w:rsidR="009F046F" w:rsidRDefault="009F046F" w:rsidP="0033036E">
      <w:pPr>
        <w:spacing w:after="0" w:line="240" w:lineRule="auto"/>
      </w:pPr>
      <w:r>
        <w:continuationSeparator/>
      </w:r>
    </w:p>
  </w:endnote>
  <w:endnote w:type="continuationNotice" w:id="1">
    <w:p w14:paraId="376B7F54" w14:textId="77777777" w:rsidR="009F046F" w:rsidRDefault="009F04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20032" w14:textId="77777777" w:rsidR="009F046F" w:rsidRDefault="009F046F" w:rsidP="0033036E">
      <w:pPr>
        <w:spacing w:after="0" w:line="240" w:lineRule="auto"/>
      </w:pPr>
      <w:r>
        <w:separator/>
      </w:r>
    </w:p>
  </w:footnote>
  <w:footnote w:type="continuationSeparator" w:id="0">
    <w:p w14:paraId="33635BDD" w14:textId="77777777" w:rsidR="009F046F" w:rsidRDefault="009F046F" w:rsidP="0033036E">
      <w:pPr>
        <w:spacing w:after="0" w:line="240" w:lineRule="auto"/>
      </w:pPr>
      <w:r>
        <w:continuationSeparator/>
      </w:r>
    </w:p>
  </w:footnote>
  <w:footnote w:type="continuationNotice" w:id="1">
    <w:p w14:paraId="61599B40" w14:textId="77777777" w:rsidR="009F046F" w:rsidRDefault="009F046F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jfAerBYKuhM1ZE" int2:id="3loPYwam">
      <int2:state int2:value="Rejected" int2:type="AugLoop_Text_Critique"/>
    </int2:textHash>
    <int2:textHash int2:hashCode="OhwhpVntQtbOF8" int2:id="4Eikfzmw">
      <int2:state int2:value="Rejected" int2:type="LegacyProofing"/>
    </int2:textHash>
    <int2:textHash int2:hashCode="usVE9Gcmgd8PB8" int2:id="89qqKxLV">
      <int2:state int2:value="Rejected" int2:type="LegacyProofing"/>
    </int2:textHash>
    <int2:textHash int2:hashCode="hwW2mIY4KcmBj6" int2:id="ASxVhDSQ">
      <int2:state int2:value="Rejected" int2:type="AugLoop_Text_Critique"/>
    </int2:textHash>
    <int2:textHash int2:hashCode="2uoKl++CWuVh24" int2:id="Be9s4ZxE">
      <int2:state int2:value="Rejected" int2:type="AugLoop_Text_Critique"/>
    </int2:textHash>
    <int2:textHash int2:hashCode="pbfVeoV0cFyb/y" int2:id="JCpb3NII">
      <int2:state int2:value="Rejected" int2:type="AugLoop_Acronyms_AcronymsCritique"/>
    </int2:textHash>
    <int2:textHash int2:hashCode="okacR4JFYPgFSr" int2:id="KmT6srU1">
      <int2:state int2:value="Rejected" int2:type="AugLoop_Acronyms_AcronymsCritique"/>
    </int2:textHash>
    <int2:textHash int2:hashCode="+cRepYUfKWlF/C" int2:id="LKaj2Av6">
      <int2:state int2:value="Rejected" int2:type="AugLoop_Text_Critique"/>
    </int2:textHash>
    <int2:textHash int2:hashCode="eF745FqhjvHOZm" int2:id="ZE8v29x1">
      <int2:state int2:value="Rejected" int2:type="AugLoop_Text_Critique"/>
    </int2:textHash>
    <int2:textHash int2:hashCode="qS/IbBXmg+29L1" int2:id="c2ohxENl">
      <int2:state int2:value="Rejected" int2:type="AugLoop_Acronyms_AcronymsCritique"/>
    </int2:textHash>
    <int2:textHash int2:hashCode="tU+o/YokQaQZN9" int2:id="nRJ4h9LD">
      <int2:state int2:value="Rejected" int2:type="AugLoop_Text_Critique"/>
    </int2:textHash>
    <int2:textHash int2:hashCode="+nWKDFqlUOvX96" int2:id="uUShKzQx">
      <int2:state int2:value="Rejected" int2:type="AugLoop_Acronyms_AcronymsCritique"/>
    </int2:textHash>
    <int2:entireDocument int2:id="zNBXJ1uI">
      <int2:extLst>
        <oel:ext uri="E302BA01-7950-474C-9AD3-286E660C40A8">
          <int2:similaritySummary int2:version="1" int2:runId="1646130871268" int2:tilesCheckedInThisRun="482" int2:totalNumOfTiles="482" int2:similarityAnnotationCount="0" int2:numWords="0" int2:numFlaggedWords="0"/>
        </oel:ext>
      </int2:extLst>
    </int2:entireDocument>
  </int2:observations>
  <int2:intelligenceSettings/>
  <int2:onDemandWorkflows>
    <int2:onDemandWorkflow int2:type="SimilarityCheck" int2:paragraphVersions="2A996175-79B09630 593C9E38-2492AEF7 058EA696-7EEDE61D 0941C0E3-5F4DA6BB 410235F1-4A207345 7875E796-77154566 5C2875C9-54B6A53F 27EB4941-5A94010D 753CEA22-40FCD784 70F309AE-050320D0 640E8B1A-77777777 1A47B2AB-40C3D422 6DBF461F-684EAB15 4A11B92F-77777777 3C207D26-0EF81A43 01C5C6C0-4BBFCEDF 03C783A2-77777777 550137FD-13998672 4F361D72-77777777 7BF8A4B0-12F1C2FC 2E941F24-0CD2FF3C 4FDF19A1-29318328 4BE66FFB-77777777 3CE7219C-67F20CEB 03E028FF-67437837 202D10F7-70440A94 7E694A0A-77777777 333425C3-3E9CCB39 6D6BCA8F-4874F67A 3360EAF5-178BE8B9 60C134E8-4EF84898 22452BDB-7D56C7B9 3D06878A-77777777 7892CFA0-6C283AE8 041A6ABA-77777777 46022A4C-119B419E 72F35726-17DB09E6 34E23AFB-03B0B287 1A08AA9D-1E9B5B06 2FB02182-6502D3F2 6FF98E31-00B21028 3BEE495A-0F333F8F 5CB45781-52459BD4 3C1A131D-77777777 17C65647-77777777 653793ED-19B8A071 47B73DE5-460293C3 1546CAE9-77777777 57E2FD1F-77777777 6546FC96-73A623FF 6F54EC18-77777777 12B16186-77777777 39F714F7-77777777 3C776836-00D7A3D5 4BE5B02A-77777777 444E404C-77777777 090569BF-77777777 063829ED-77777777 33AD2185-77777777 55ACD013-77777777 61B74FDA-77777777 3EE29CEC-77777777 16AACCCC-77777777 02140389-77777777 54D847D4-77777777 602B3B8A-42A21B83 7597FAF1-77777777 50D637A8-77777777 45221115-77777777 6B209FC4-77777777 5D9E161E-77777777 24E36255-77777777 42403045-77777777 19D42A00-77777777 7B5C0DF9-77777777 34E1F010-5F71F241 31679070-6D1CF6F2 60900B7E-696E47D9 0C42AC94-77777777 514087E9-77777777 33AAD8ED-77777777 024C1F76-77777777 3D5FA292-77777777 477A2004-77777777 332B171D-77777777 23E12A30-77777777 101C2E69-77777777 72C139AA-77777777 79CE2272-77777777 740C5AA2-77777777 18FDF65C-77777777 0BAA6AAD-77777777 23CB2B77-77777777 31253DB4-77777777 7CBCF7F5-77777777 15C59282-77777777 57924524-77777777 5F74A00D-77777777 182CF8C7-77777777 0206061E-77777777 3C256B77-77777777 2FA96712-77777777 10E3F3C9-77777777 33120295-77777777 54F9CB32-77777777 0EB6F095-77777777 1B383596-77777777 183D7987-0E5D52F7 096BF428-77777777 5CCE3507-77777777 6DD52236-77777777 03674871-77777777 2C52D265-77777777 3AF5AA64-77777777 7D968D86-77777777 5597F054-77777777 40EBBAA8-77777777 61A8D2F2-77777777 24B16C8D-77777777 5E51F969-77777777 09DA175A-77777777 0B3A8F17-77777777 51A87C59-3D8978B1 28D3B6FB-62A5BF94 3AF5FCD0-77777777 09F09A66-7BA95C4C 4D1F5BCF-4FDAEA6C 4711E366-77777777 144DA523-5A53BAEF 01C4E478-77777777 53511A33-77777777 6966F037-77777777 2D1A5815-07F51B69 66B1D8E5-77777777 7785AE5F-29C181CF 366E733A-77777777 46474CBD-77777777 3857D23E-77777777 72C8E075-77777777 1F57DD52-77777777 06E6E47B-77777777 62D7FA34-77777777 12A68D96-77777777 4E3C3319-77777777 768111FB-77777777 03B2E983-77777777 01B4F580-77777777 163AD7BD-77777777 2770745E-77777777 202CFDE3-77777777 7F9DAFE5-28ED7A51 492EF6DE-77777777 17DE7F2B-77777777 4DC14699-77777777 3EF757B1-77777777 31EBE809-77777777 423166BA-77777777 11A55F9A-77777777 10514C13-77777777 597AF42B-77777777 5CF606FC-77777777 251273D4-5DE803FA 26CB1800-77777777 586470B8-77777777 20452FF1-77777777 1DC90722-77777777 44235867-77777777 1B0331F9-77777777 64A0ED07-77777777 28CF2887-77777777 2E52844F-77777777 2EAA8632-77777777 6E11602C-77777777 2BA370FF-77777777 677C6AF6-77777777 2B204AAB-77777777 11FEF904-77777777 7DA3C0E0-77777777 0E2B5AF2-77777777 0ADF926A-77777777 3E009CD6-77777777 388D9DA7-77777777 0651F9F0-77777777 11EE273C-77777777 16CA4E8D-77777777 6A34467F-77777777 66E8AFDA-77777777 07AF2454-77777777 65114DBB-77777777 63DFE702-77777777 316BCA9B-77777777 0F487447-77777777 746D0771-77777777 15C36547-77777777 04110593-77777777 1C0F9566-77777777 4F1C05A6-77777777 011188C0-77777777 18B7E041-77777777 6122E16C-77777777 69C4DD46-77777777 415F3967-0D8D0EE1 6EB491A8-59835B34 2673F2CB-0EE546EE 49362039-188B5B90 5377318F-210FADE2 692E5A4B-676CC966 391F74B5-668DE06E 7A637438-77777777 546E7883-131EC28D 7FB9E17B-0B1687C6 054EC5AD-0E86EA95 019849EA-77777777 516350BF-602F5B38 19C55DC5-1B366414 0B5CB9C7-20DC3225 4B2B3CB1-77777777 7F4FC99A-6D1ADD42 24C288E7-3D6D62CC 78179F97-143127C3 1209F46A-70FA7102 3D5248DC-653648E4 63BD0957-77777777 44D21804-127104BE 7CB39727-77777777 10BAB685-77777777 65F8CFD3-77777777 4A0D86DD-77777777 03FB9DF6-77777777 66E79964-77777777 08C25421-77777777 22221B9B-77777777 1189C3D5-77777777 102C0D6A-77777777 050B66AA-77777777 216E425B-77777777 315FBC38-1E5B56A2 62BDBE9A-273BB5C6 2445FC41-0E6A30A2 2BEB0914-3A19562F 7B551EA8-74EA6369 0B48F615-77777777 09153490-77777777 0D8E1CE2-77777777 1FF6AFCB-77777777 0F866FD6-77777777 337D1C31-77777777 61AF4729-77777777 1C49D50D-77777777 265624D4-01EA5848 6F6E01BC-77777777 30CB2AB5-432B60BC 7EC299E8-77777777 00D06CA0-1100FFAC 490BB3B3-5E430C4D 6F8057B9-77777777 29B23EC2-77777777 07A2CD00-2CBA7678 68226A0C-7633E096 54BC085E-77777777 62F7DD25-3C5CF1FB 094BE93C-65B407DD 47077296-4F322FE6 6B0D2014-2C2F0EA2 0A0D162A-4D9BBF77 38CEFAE9-1163C033 01FF00B7-5BF2F470 3FA1A22E-2D35EB2F 099F3868-11EFE487 1F05E760-48521E0F 6964B5B1-77777777 307926EB-6E04139C 35FDC47B-4ADCD1EC 0128647A-764417B7 0724FEC9-77777777 33FCC7BA-732B5539 0387089C-77777777 06F01A55-77777777 2A7EE515-7BB90578 359B32DD-55B14BC3 53A7BB72-453BF977 7C04AEC3-6DD4E641 5AB156C4-4C7C8096 43C95A22-492233A2 45EE9C15-77777777 6DE6AA0B-77777777 66E540F6-77777777 03FA018D-77777777 6C19DB65-6C3BF1AB 3702B39E-77777777 085CA5AC-77777777 654C6749-77777777 49DBE161-77777777 13622879-77777777 320692B4-77777777 4136C45B-77777777 3DF07B80-14D373CC 4DBEA282-77777777 75F8AFED-77777777 60821D25-77777777 2FDDA028-387F8CC0 6455DB5F-77777777 23D50EFD-77777777 3FACB975-77777777 7F01FDBF-77777777 0A7074F6-77777777 2BB73351-77777777 2E387881-77777777 3B67A96E-77777777 12DBC119-77777777 06695AA4-77777777 12C6F60F-77777777 565EE33D-77777777 114080D7-77777777 7FF104B5-77777777 5C4E9FDE-77777777 7D4F1D97-4D3C964F 5F2F2B68-77777777 12F5D370-77777777 7BBD22C9-77777777 0741197A-77777777 677B0A46-77777777 49E8AE18-77777777 7E6BA7F4-77777777 030A6B68-2E6E2A1E 41C7191F-77777777 0E1B97C7-77777777 539A6BC8-77777777 2F4B292D-77777777 0FF0A448-41B59ACA 1DDB06D8-77777777 4D1C6ED0-77777777 1F0F9CB1-729F9194 34FB0758-77777777 758BDD6C-77777777 11BA7AC3-77777777 3A044E80-2B8AC7D6 5F288B53-456CAF3F 2B160C02-3FC931B8 24853F4E-74850673 2E556AA8-1DE972B2 1FE1CAF7-34343754 523B63F0-4B75C089 6C92AE47-552EDB65 7081F5CE-02061672 7CEE60C3-19A31DC0 154FE334-77777777 6EEDBA6C-7577C8BF 3115AE55-4ECDC248 46A331ED-76EFCA57 27CDB857-7DBF3A5E 1A25A3B2-683260CB 14D1A48D-476C895D 2C779B23-74010E88 03874936-0AB2CAD1 787F4281-0BFD18D8 37663AFE-0DA727AF 67F1E4CF-77777777 45E3BE6D-20927352 4D0D44A6-77777777 160D299E-073810EA 12025FF4-77777777 0027C70C-77777777 110BBBB4-77777777 2D2B3381-0D7B346F 6D63B6F9-77777777 256F69DE-77777777 3E3D236B-77777777 19B2FDA4-40C27F0B 02B929B0-77777777 148105C1-77777777 34C6752A-77777777 2E5441B2-16A6DB78 71690514-77777777 64F4D20A-77777777 1F2ABA8D-77777777 75320C16-0B455C34 1C069FE1-77777777 45304631-77777777 68019C44-77777777 4AA37EA2-2B4C3F62 7D3DF9B8-77777777 4DA20520-77777777 5BAB6B13-77777777 21E48BEE-4C5B09A8 57D8E51A-77777777 36DA06C4-77777777 65424B64-77777777 01C0F1DC-49C2D092 620B3BFE-77777777 64096C85-77777777 589514B7-77777777 7B87C21D-56D39E34 222ECD32-77777777 7882B7F9-77777777 49D8D03B-77777777 664674E5-0FC0BE88 37FF5A45-77777777 5A36E42E-77777777 06DC8DC2-77777777 7C9D61E5-77777777 3CC1888D-77777777 0CD78794-77777777 4378E5A6-77777777 100EE394-77777777 263D692D-77777777 7F681325-77777777 06428D24-1CCDDF98 7353E328-2CCBBEAC 3FEBCD8C-3490BDB7 616E1C81-77777777 58485D2C-77777777 78FA4E97-77777777 35A5F7F5-77777777 470A7136-77777777 76A5F337-77777777 100EAC24-77777777 1DEE9D79-77777777 58813F5B-77777777 71685A80-66DF2083 4B64D58A-1BE018CC 25CD7C31-4D0D5165 7660DE7B-12F87107 343064D6-77777777 3F9933E5-77777777 5B6ABA57-77777777 73689CF9-3DEA2A6F 2F2601F4-77777777 6025CCA6-77777777 2528E26F-77777777 4CB4D6FE-77777777 50A8B393-77777777 72FDFE6B-77777777 11521B58-77777777 15EFB093-77777777 2755B452-77777777 20C6F2C3-77777777 0B5BD38C-77777777 5CCF57E2-77777777 45231BAE-77777777 6EE9BD2C-77777777 180B2E75-77777777 67DAA2C4-77777777 49A318BD-77777777 10F8E2B4-77777777 0ED88800-77777777 23E62D3C-77777777 60FF39C0-77777777 3A57550A-77777777 4328EDC7-77777777 12CE2B31-77777777 0A5BBA3D-77777777 5312C455-77777777 1202C254-250B9159 0EE5D501-77777777 22DFDA7C-77777777 00CD9D98-77777777 4B5242EA-77777777 2DDDFABA-77777777 6E393853-77777777 2432B70C-77777777 48A51A9B-77777777 24D6DE8A-77777777 622427C1-77777777 04D961A4-77777777 228396CA-77777777 04CAFA89-77777777 79FA1290-77777777 6978D4A6-77777777 5B82D419-77777777 030F5AE5-77777777 7F1EA5BB-77777777 1839D3ED-77777777 7D83EF47-77777777 3BB412FC-77777777 06492990-77777777 172F8F70-77777777 169E6E6B-77777777 03E1B3F3-77777777 04C11566-77777777 0C3919D4-22795030 23060374-38BF2D97 25DE9D53-77777777 54D3A4EB-5EFE9509 3C86AA67-77777777 79A0809E-0E35AEFC 762AF4E6-77777777 6902177C-25529B02 104BDAAC-61464947 0959EC44-77777777 4910BE2B-59C9AC51 65338F81-77777777 0817D6CC-77777777 061526E0-234423A3 74811F23-77777777 11D92242-77777777 0C6ADBB7-77777777 52040ADA-487D5D23 002134FA-77777777 558DC79B-77777777 3FF2DFFD-77777777 3B2F5ADC-227364E8 22BD75E7-77777777 73827234-77777777 03111608-77777777 6E6430E5-1BEA3572 14B4B2B6-77777777 5FFCC379-77777777 66C4A2B2-77777777 7EE3ECDE-1A1D07E5 090300C8-77777777 17367FE4-77777777 4D0C57CE-77777777 20D51370-5486A8F3 29577FB6-77777777 3CC90332-06C31D94 065258F0-77777777 28274D09-6A0D2DA0 24FE769E-2E2A9DB6 068C58AE-77777777 20D32E3E-77777777 60A1D232-77777777 7B8792CF-77777777 1B180151-77777777 02F74C7B-77777777 31CE8463-77777777 5AB9909F-77777777 0434F45D-7E8F4DA0 2A5177BD-570244D7 5CFBC825-4F8CFF36 17992652-45577FD7 47A8AC9F-02DC7E52 0DF54F38-7BF41B65 16ECC6B4-77777777 148F9314-77777777 1AEDFD5C-1A8DD51A 2C669C89-77777777 16D69D45-4F23D31B 5FA6BD17-50CD87B9 01E7D343-77777777 61A2EA73-528CE2DB 7E02156E-0002C254 30FD270E-77777777 7AD014EE-77777777 10E43CED-1F021855 6D6352FA-2322CF08 7CDD89B9-4DC3996E 6D63F60D-6111DC82 6ED19DB9-56658A9D 4A3E3902-48B6C295 356F569E-44BBBC14 18698B36-52BECEDA 0B5ABD39-6F7546AB 5FDF8BCA-77777777 20E9A84A-463CF96E 259D7B32-77777777 58850A60-56C11295 4E39763E-7F6EA191 3177D9DD-2DDD51B8 208C2D09-46C51371 6B6B6E0D-5D0394B5 1369EA94-77777777 6158DAFF-77777777 08B23955-77777777 1F9709D3-2C8304A5 006098A1-77777777 14CC1C14-77777777 6EE8B1AB-77777777 38582D43-11A03304 29CD28E0-046C8F8F 3EA5E26E-28B560E3 32B2E915-0ABBA8AC 7BE5FBB7-11E67EA2 4EEBAEA9-77777777 2E45504E-77777777 48F577BF-5B0A2EE8 0BFFA6F8-3E6927C5 69B51DA1-63C1AF7B 5B03E692-49AD068B 3FB14CC6-77777777 0FDB2AB0-77777777 644DAF1F-6C797FB9 13442C8E-77777777 396DF377-77777777 666385D2-74167DC2 1DE373BD-77777777 01CFDF1E-1FA0B608 29C48722-77777777 3F86193E-13C5E3E5 1683426E-25612036 451338D4-199B16CE 0CDE49C3-74DC5E1B 46C07CC8-77777777 20E14CAA-77605189 7E46EAF3-10F8C39B 6583FBC8-30B0FD78 135F0506-77777777 08459B68-77777777 0AA865C0-0B8BC863 7954310B-64662B87 5F0770B0-77777777 12642A8B-3BCDBE39 27C0C10F-77777777 6721E338-77777777 174600C0-7A4C95F5 73978F07-77777777 3A42D3F0-77777777 269293D4-1682FD79 603DE02A-77777777 3EEBAD64-71E7D209 29E4C5D2-448BB6AC 4885DAE3-77777777 6C39CD8D-2CAD3E98 161F086C-3BD44DFA 2C5BBD64-4DF13A0B 2C37179D-77777777 55C2D58D-77777777 567D6D55-3CCE185C 130DA787-77777777 17DEB2A9-4E9707A8 5578BF2E-77777777 6934650E-77777777 24161015-7D19FE0E 7D73BEAE-77777777 37AE560D-77777777 7AD962BB-43EB5F28 00AD9B45-77777777 115E382F-77777777 36A2FC34-708DF789 25B23663-77777777 47B0C54B-77777777 638D99D9-77777777 4A53FE3C-77777777 4E49C537-77777777 05018962-5F0E9A7E 27002382-77777777 5D3EEBF9-77777777 5D32BF69-0089EF36 57BD14BF-62D22E64 57920DBF-4D16E86B 09DF4B25-77777777 3D4807CE-11F26531 21DC1811-77777777 2626E303-711E0587 5039EAFE-77777777 5F7E721A-77777777 1410E39B-6B91EC55 16AF8D40-522C14F5 67CA879F-0B7C0F40 01E57C4D-77777777 5BDE3837-77777777 21415959-77777777 630D6181-77777777 55C99450-3681A7FD 314B9309-77777777 3B548F2B-77777777 2E88E6B6-77777777 776247FA-6ECC4BE8 10702747-0AF6A6BF 3704E65C-77777777 5206311C-77777777 1F7E7EBD-77777777 52D0E922-77777777 3CD1C17F-777DABB6 55F903C5-77777777 321FC63E-1C8A72AF 080501BB-77777777 21D2E2B4-60982492 47BFD5C5-77777777 422D409F-1E766497 5D14E37C-77777777 0567F014-34E1E3AA 7F71F58B-77777777 51E5E43C-77777777 7B71ACAE-77777777 52FA9C13-77777777 73427152-77777777 5702509F-77777777 0EDBCB17-77777777 210AF757-77777777 3CBF911C-77777777 1C2EA41C-77777777 445A7DD8-77777777 5E9A9FBC-2C860735 6CEEC816-77777777 1F7ED733-77777777 601285E2-77777777 41A71E72-77777777 4347D21B-77777777 355435B8-77777777 7A9D9A7F-77777777 0B3D055B-77777777 3F033A6B-77777777 79E4E3D9-77777777 5D05F8E3-77777777 4929FC73-0A5DE1B9 5F5E7126-77777777 4527ABD3-5141E592 1DF7A282-77777777 778352BA-3ACBEFFD 28F520E9-6C498B5D 2AAE6CE6-77777777 59F65BEB-77777777 053ACAC7-0094726C 3B81F9E7-77777777 045CE2F2-77777777 7A7B1116-77777777 5E4B7B84-77777777 10CE60FB-77777777 586B317B-77777777 235633A5-77777777 3D08135D-77777777 79DBA921-77777777 7AF448BA-77777777 0896FD96-420FE906 238B1A44-77777777 2A7B7414-77777777 5D20E0C8-77777777 515C375D-77777777 59C4DB67-77777777 7021D87B-77777777 5D7ACD42-77777777 4B215071-77777777 5817D55E-77777777 25615A95-77777777 22DCBB08-09B19375 08FFDE87-77777777 3CC289B6-0E29EBEE 794CB0A5-0E21AA12 3C863F65-77777777 21371014-2C6E39D4 716C35B7-1B442223 47C1DA99-77777777 72EBE856-77777777 451DCFC0-77777777 23B7CC39-77777777 0BEA37BB-77777777 3368AF51-77777777 5CDE97C0-77777777 62707BDC-77777777 66FC5092-77777777 7689723F-77777777 5D3D73B1-77777777 198C305C-77777777 3227F1D8-77777777 4175BCB1-77777777 5CD4A83E-77777777 7874C6D2-77777777 32FC6DC3-77777777 190B94E7-77777777 6C5C2B32-77777777 2F52486F-77777777 02B19974-77777777 7258A36C-77777777 4D824D7D-77777777 26454564-77777777 4A83CE97-77777777 3D9958B6-77777777 3EED2080-77777777 0CD264C7-77777777 7E70D27F-77777777 494858C8-77777777 7782DA3A-77777777 40892AA1-77777777 693532BC-77777777 38E844BE-77777777 41A1FCD3-77777777 3424AC0C-77777777 7DE90AD1-77777777 7050F88C-77777777 6D5C002D-77777777 28D4F7F0-77777777 0D3871A8-77777777 496CE7BD-77777777 72030FDB-77777777 3B0D4F87-77777777 08B0BC7F-77777777 3E0277F0-77777777 06D66BFE-77777777 6AF9A957-77777777 06E2660C-77777777 3AB4BAF0-77777777 427449B3-77777777 023C40EE-77777777 27D3BE35-77777777 0134B4B3-77777777 5E04E867-77777777 345D5FAF-77777777 7D2C9ECD-77777777 33D523B2-77777777 0055D220-77777777 776ACE58-77777777 577AF311-77777777 79D34E78-77777777 3A7641C3-77777777 65C5AC88-77777777 12039316-77777777 2E2E718F-77777777 46C74820-77777777 7A2959F3-77777777 1F6CC148-77777777 2A3FA054-77777777 3CB3FFC3-77777777 6067A02C-77777777 0278AB01-77777777 71FFCDCE-77777777 1A25936D-4077EC16 2727964A-77777777 4FA458FB-77777777 6EF666A1-7B17F21A 34BD61C3-7BBAFDB7 4CC0820B-77777777 1049BA23-77777777 777697E5-77777777 1BAE1B76-77777777 66905DC1-11E14914 4B699DA4-77777777 2DD16A6E-77777777 55ECCD3C-77777777 6E47033F-77777777 35546E04-77777777 030D591D-77777777 32204FDA-77777777 64204D45-77777777 46413286-77777777 4E3C0C14-77777777 70A84D74-77777777 1EA49C9E-77777777 2C190EE6-77777777 585D5B8E-77777777 108E33CD-77777777 73ECA888-77777777 590A6EDA-77777777 004B8E5F-77777777 6DA17893-77777777 77198D8C-77777777 2A58344A-77777777 14DABB40-77777777 264E3ADA-77777777 53C46646-77777777 30945F47-77777777 4717E416-77777777 7A95E9CB-77777777 2F167183-77777777 0B0D795F-77777777 1EF5EFA1-77777777 5BF6BD37-77777777 78BBD955-77777777 598D82A5-77777777 24D9DC05-77777777 54DA6AC1-77777777 25AE0709-77777777 20509F17-77777777 4FF3FF62-77777777 5E993E1F-77777777 38207CCB-77777777 516051A9-77777777 77299908-77777777 11E0C38B-77777777 6530DB44-77777777 1E58BBB6-77777777 4D260032-77777777 45E25827-77777777 59D03670-77777777 23C55C07-77777777 65683D40-77777777 6B02AFBE-77777777 2E490E69-77777777 43BAA085-77777777 69ACE801-77777777 294D5877-77777777 2E4C63FA-77777777 43A4409E-77777777 0F4FBC3A-77777777 00F4B3D9-77777777 24D8B9FD-77777777 2963E2B9-77777777 77FD9571-77777777 565AFFC5-77777777 7F532CD5-77777777 34EBD24D-77777777 55EFB59A-77777777 6816C8C8-77777777 1D16B5C1-77777777 0B4763E4-77777777 4CCFCCD6-77777777 5AF2119F-77777777 377BEF36-77777777 2894C4AF-77777777 6E4A2DC9-77777777 2ECB6B69-77777777 71D64B52-77777777 45148A0A-77777777 40008836-77777777 6F764CA4-77777777 180E6F83-77777777 03DEA166-77777777 2E45075A-034BD2A3 6AE2EDD7-77777777 1ECB3164-77777777 74328C89-77777777 52466159-77777777 470E6634-77777777 0E73C085-77777777 09AD69D0-77777777 5CC10C94-77777777 750C768F-77777777 3553D6FD-77777777 6C6B68DF-77777777 6FA31F5B-77777777 5FF6D912-77777777 0158EB4D-3F10D632 5E545A28-0D812476 1A0C9B6D-785BBF06 5816660D-77777777 6E55EB7E-77777777 1532F33B-77777777 5EA9CE50-77777777 335CAF86-77777777 07E50B36-77777777 78EBDA33-77777777 3834E049-77777777 5F8D2988-77777777 3D8E2E50-77777777 12937D2B-77777777 3F35A6C0-77777777 084ADC36-77777777 3AEEA988-77777777 738E2881-77777777 2FB4DA5F-77777777 482A2B94-77777777 14D6A808-77777777 2F3CA77F-77777777 44F2887B-77777777 276AAC41-77777777 7F9F82A8-77777777 25646211-77777777 4B479BA0-77777777 152A1AE0-77777777 680D943F-77777777 667863C0-77777777 59FD2A94-77777777 60574B67-77777777 0FF48DE1-77777777 0B55C8D6-77777777 5FD87704-77777777 614F5106-3D904002 662A8FE1-77777777 1B70216F-61C2EB82 1010948F-15A95402 5034B233-77777777 10A5261F-77777777 5E303BF5-77777777 7B790F5A-77777777 6E4ED85E-77777777 61CF84E8-77777777 712AB4BC-77777777 0E648530-77777777 25700BE3-77777777 5684BF7B-77777777 3DB2BE7B-77777777 0D4244A3-77777777 424FCD6C-77777777 0A888885-77777777 59DF4763-77777777 65C28F68-77777777 6B86CE8C-77777777 230ACD6E-77777777 7077ACDB-77777777 40ECE470-77777777 5B04619F-77777777 5221EECC-77777777 7AD2E05F-77777777 06F69BAB-77777777 56DAC8F5-77777777 225C4A3A-77777777 49986A23-77777777 772C9D19-77777777 1140CCA7-77777777 7DF7D744-77777777 280A392D-77777777 2B40355C-77777777 4FA60E54-77777777 30809D0F-77777777 51161B8B-77777777 582B8E31-77777777 488F84CC-77777777 44E65BE7-77777777 546085EF-77777777 15FEF393-77777777 3AE43603-77777777 1ED0EC28-77777777 400CA069-77777777 3F72AE7E-77777777 2D9CE327-77777777 76C31EAA-77777777 5ADF2488-77777777 3D895CA8-77777777 59B47E68-77777777 630E1420-77777777 2E26F142-77777777 27023E74-77777777 1C22BAF0-77777777 7B6A5802-77777777 6A9474CC-77777777 72DD0BBD-77777777 2D18450C-77777777 27E33FA6-2E1C8BA4 3C36F4AB-1BBD0D0F 05B35713-77777777 1FC3A10B-4C201B8A 38FCFA50-77777777 4A6F7D22-32EC2923 32205AF8-77777777 1E4E98DD-77777777 484B15AD-77777777 038B5AF4-77777777 564A7F91-77777777 58F640EB-71BADCB8 7A2558C6-77777777 55EA417E-77777777 67F4EACB-77777777 39E05FB6-77777777 6FC4AD85-77777777 6741B070-77777777 414DDED9-77777777 636AF4A2-77777777 1937E7D6-77777777 10C5AF52-77777777 5AA04A27-77777777 5249AA43-77777777 6F159BFC-77777777 2B0E15F9-77777777 4AD28EAA-77777777 0AB7E5DB-77777777 4BF9AAB8-77777777 44173C78-77777777 69034C9C-4BB174E4 3E9EF349-77777777 72E7FF99-77777777 494586BE-77777777 73761236-77777777 13A58640-77777777 501BF6A1-77777777 5BD14CDD-77777777 1DFFA18F-77777777 72E5A637-77777777 6F267FD1-77777777 33026E3C-77777777 1A8FB2B7-77777777 15C7E4A2-77777777 309ADFA3-77777777 40824050-77777777 337D4215-77777777 675CE383-77777777 71910828-77777777 63F2D220-77777777 0084C28E-77777777 002875AA-77777777 2B36B774-77777777 6D28A10F-77777777 2482965E-543EBC6C 40CF624D-77777777 6EFAE8C1-77777777 2AC02A94-77777777 03B0BCBB-77777777 2B06E6A2-77777777 42CAAADF-77777777 3CF84A6C-77777777 28B0FC20-77777777 28C52A6C-77777777 3F0E2036-77777777 3F1AA200-2FA44C73 7BC5ACB8-4D15A614 53BBB7DD-0A502150 4AFC7EB4-77777777 2D18450C-77777777"/>
  </int2:onDemandWorkflows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27C1"/>
    <w:multiLevelType w:val="hybridMultilevel"/>
    <w:tmpl w:val="D5E8DC3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3E132F"/>
    <w:multiLevelType w:val="hybridMultilevel"/>
    <w:tmpl w:val="4600CD96"/>
    <w:lvl w:ilvl="0" w:tplc="7048EA26">
      <w:start w:val="289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61B07"/>
    <w:multiLevelType w:val="hybridMultilevel"/>
    <w:tmpl w:val="2FAEABE4"/>
    <w:lvl w:ilvl="0" w:tplc="B7F0E9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A5ED7"/>
    <w:multiLevelType w:val="hybridMultilevel"/>
    <w:tmpl w:val="4CFA8A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66437E"/>
    <w:multiLevelType w:val="hybridMultilevel"/>
    <w:tmpl w:val="D8887D0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4820D0"/>
    <w:multiLevelType w:val="hybridMultilevel"/>
    <w:tmpl w:val="0E8EB8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3B5BD6"/>
    <w:multiLevelType w:val="hybridMultilevel"/>
    <w:tmpl w:val="DDB860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873174"/>
    <w:multiLevelType w:val="hybridMultilevel"/>
    <w:tmpl w:val="194A7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1D3392"/>
    <w:multiLevelType w:val="hybridMultilevel"/>
    <w:tmpl w:val="96363A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7105FB"/>
    <w:multiLevelType w:val="hybridMultilevel"/>
    <w:tmpl w:val="2A9AA3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8C403C"/>
    <w:multiLevelType w:val="hybridMultilevel"/>
    <w:tmpl w:val="FBD47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856B0"/>
    <w:multiLevelType w:val="hybridMultilevel"/>
    <w:tmpl w:val="DEB0B7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A16A1"/>
    <w:multiLevelType w:val="hybridMultilevel"/>
    <w:tmpl w:val="9D30B4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883DC0"/>
    <w:multiLevelType w:val="hybridMultilevel"/>
    <w:tmpl w:val="776A85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C00AD1"/>
    <w:multiLevelType w:val="hybridMultilevel"/>
    <w:tmpl w:val="CE66CD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430C2E"/>
    <w:multiLevelType w:val="hybridMultilevel"/>
    <w:tmpl w:val="E20697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A261BC"/>
    <w:multiLevelType w:val="hybridMultilevel"/>
    <w:tmpl w:val="8B90B934"/>
    <w:lvl w:ilvl="0" w:tplc="C582BB1A">
      <w:start w:val="289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D72F0"/>
    <w:multiLevelType w:val="hybridMultilevel"/>
    <w:tmpl w:val="527026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E7530E7"/>
    <w:multiLevelType w:val="hybridMultilevel"/>
    <w:tmpl w:val="7A405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B1C69"/>
    <w:multiLevelType w:val="hybridMultilevel"/>
    <w:tmpl w:val="61DEF52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7218BA"/>
    <w:multiLevelType w:val="hybridMultilevel"/>
    <w:tmpl w:val="8000ED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E138B4"/>
    <w:multiLevelType w:val="hybridMultilevel"/>
    <w:tmpl w:val="7AFC7484"/>
    <w:lvl w:ilvl="0" w:tplc="51CC7A6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187755"/>
    <w:multiLevelType w:val="hybridMultilevel"/>
    <w:tmpl w:val="95CA04C8"/>
    <w:lvl w:ilvl="0" w:tplc="5024E78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2F5496" w:themeColor="accent1" w:themeShade="BF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9F0A9F"/>
    <w:multiLevelType w:val="hybridMultilevel"/>
    <w:tmpl w:val="017415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2C27A1"/>
    <w:multiLevelType w:val="hybridMultilevel"/>
    <w:tmpl w:val="FA3EE1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926AB9"/>
    <w:multiLevelType w:val="hybridMultilevel"/>
    <w:tmpl w:val="660C71BA"/>
    <w:lvl w:ilvl="0" w:tplc="C582BB1A">
      <w:start w:val="289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64B0A"/>
    <w:multiLevelType w:val="hybridMultilevel"/>
    <w:tmpl w:val="D5E8DC3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1A0954"/>
    <w:multiLevelType w:val="hybridMultilevel"/>
    <w:tmpl w:val="22FA318C"/>
    <w:lvl w:ilvl="0" w:tplc="CB42436E">
      <w:start w:val="289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0E7312"/>
    <w:multiLevelType w:val="hybridMultilevel"/>
    <w:tmpl w:val="7616A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47081D"/>
    <w:multiLevelType w:val="hybridMultilevel"/>
    <w:tmpl w:val="C972C0F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834B9B"/>
    <w:multiLevelType w:val="hybridMultilevel"/>
    <w:tmpl w:val="5D365E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642574">
    <w:abstractNumId w:val="26"/>
  </w:num>
  <w:num w:numId="2" w16cid:durableId="932203714">
    <w:abstractNumId w:val="1"/>
  </w:num>
  <w:num w:numId="3" w16cid:durableId="606305668">
    <w:abstractNumId w:val="27"/>
  </w:num>
  <w:num w:numId="4" w16cid:durableId="894126419">
    <w:abstractNumId w:val="25"/>
  </w:num>
  <w:num w:numId="5" w16cid:durableId="1126701152">
    <w:abstractNumId w:val="16"/>
  </w:num>
  <w:num w:numId="6" w16cid:durableId="381682374">
    <w:abstractNumId w:val="11"/>
  </w:num>
  <w:num w:numId="7" w16cid:durableId="1428769590">
    <w:abstractNumId w:val="7"/>
  </w:num>
  <w:num w:numId="8" w16cid:durableId="1855194431">
    <w:abstractNumId w:val="6"/>
  </w:num>
  <w:num w:numId="9" w16cid:durableId="269820629">
    <w:abstractNumId w:val="21"/>
  </w:num>
  <w:num w:numId="10" w16cid:durableId="821041392">
    <w:abstractNumId w:val="19"/>
  </w:num>
  <w:num w:numId="11" w16cid:durableId="1668944286">
    <w:abstractNumId w:val="23"/>
  </w:num>
  <w:num w:numId="12" w16cid:durableId="1129976605">
    <w:abstractNumId w:val="8"/>
  </w:num>
  <w:num w:numId="13" w16cid:durableId="1275669535">
    <w:abstractNumId w:val="28"/>
  </w:num>
  <w:num w:numId="14" w16cid:durableId="489910409">
    <w:abstractNumId w:val="15"/>
  </w:num>
  <w:num w:numId="15" w16cid:durableId="322393043">
    <w:abstractNumId w:val="0"/>
  </w:num>
  <w:num w:numId="16" w16cid:durableId="2124768923">
    <w:abstractNumId w:val="29"/>
  </w:num>
  <w:num w:numId="17" w16cid:durableId="1144617231">
    <w:abstractNumId w:val="22"/>
  </w:num>
  <w:num w:numId="18" w16cid:durableId="1561475554">
    <w:abstractNumId w:val="20"/>
  </w:num>
  <w:num w:numId="19" w16cid:durableId="1439065751">
    <w:abstractNumId w:val="30"/>
  </w:num>
  <w:num w:numId="20" w16cid:durableId="275872306">
    <w:abstractNumId w:val="24"/>
  </w:num>
  <w:num w:numId="21" w16cid:durableId="1857452627">
    <w:abstractNumId w:val="18"/>
  </w:num>
  <w:num w:numId="22" w16cid:durableId="159934054">
    <w:abstractNumId w:val="10"/>
  </w:num>
  <w:num w:numId="23" w16cid:durableId="108165327">
    <w:abstractNumId w:val="2"/>
  </w:num>
  <w:num w:numId="24" w16cid:durableId="126318079">
    <w:abstractNumId w:val="4"/>
  </w:num>
  <w:num w:numId="25" w16cid:durableId="151677399">
    <w:abstractNumId w:val="5"/>
  </w:num>
  <w:num w:numId="26" w16cid:durableId="1206943580">
    <w:abstractNumId w:val="14"/>
  </w:num>
  <w:num w:numId="27" w16cid:durableId="205218693">
    <w:abstractNumId w:val="13"/>
  </w:num>
  <w:num w:numId="28" w16cid:durableId="1620185479">
    <w:abstractNumId w:val="3"/>
  </w:num>
  <w:num w:numId="29" w16cid:durableId="1256549221">
    <w:abstractNumId w:val="17"/>
  </w:num>
  <w:num w:numId="30" w16cid:durableId="192304481">
    <w:abstractNumId w:val="9"/>
  </w:num>
  <w:num w:numId="31" w16cid:durableId="14572139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904"/>
    <w:rsid w:val="00000610"/>
    <w:rsid w:val="0000253E"/>
    <w:rsid w:val="000051D8"/>
    <w:rsid w:val="00012FC2"/>
    <w:rsid w:val="00013477"/>
    <w:rsid w:val="00014CFF"/>
    <w:rsid w:val="00016AF8"/>
    <w:rsid w:val="000267F2"/>
    <w:rsid w:val="00026902"/>
    <w:rsid w:val="000327EF"/>
    <w:rsid w:val="00035432"/>
    <w:rsid w:val="000356CA"/>
    <w:rsid w:val="00036DF3"/>
    <w:rsid w:val="000377DE"/>
    <w:rsid w:val="000443E7"/>
    <w:rsid w:val="00051ACF"/>
    <w:rsid w:val="00053E37"/>
    <w:rsid w:val="000546FD"/>
    <w:rsid w:val="00054D87"/>
    <w:rsid w:val="00055708"/>
    <w:rsid w:val="000656EA"/>
    <w:rsid w:val="00066135"/>
    <w:rsid w:val="00066CFA"/>
    <w:rsid w:val="00067168"/>
    <w:rsid w:val="00067A91"/>
    <w:rsid w:val="00070691"/>
    <w:rsid w:val="000707BE"/>
    <w:rsid w:val="00072904"/>
    <w:rsid w:val="000740C3"/>
    <w:rsid w:val="00075CB6"/>
    <w:rsid w:val="00080B07"/>
    <w:rsid w:val="00087B14"/>
    <w:rsid w:val="0009189F"/>
    <w:rsid w:val="000921D6"/>
    <w:rsid w:val="0009635F"/>
    <w:rsid w:val="000A2980"/>
    <w:rsid w:val="000A79E9"/>
    <w:rsid w:val="000B1F0E"/>
    <w:rsid w:val="000B7818"/>
    <w:rsid w:val="000C0553"/>
    <w:rsid w:val="000C3819"/>
    <w:rsid w:val="000C48C3"/>
    <w:rsid w:val="000C6BA0"/>
    <w:rsid w:val="000D3D07"/>
    <w:rsid w:val="000E1A5F"/>
    <w:rsid w:val="000E4DD1"/>
    <w:rsid w:val="000E5D34"/>
    <w:rsid w:val="000E6D5A"/>
    <w:rsid w:val="000F7CAE"/>
    <w:rsid w:val="0010526F"/>
    <w:rsid w:val="00105661"/>
    <w:rsid w:val="00107B64"/>
    <w:rsid w:val="001152DF"/>
    <w:rsid w:val="00115E2F"/>
    <w:rsid w:val="00123BB3"/>
    <w:rsid w:val="0012427D"/>
    <w:rsid w:val="00124D73"/>
    <w:rsid w:val="00127AF1"/>
    <w:rsid w:val="0013086C"/>
    <w:rsid w:val="00130E2C"/>
    <w:rsid w:val="00131F74"/>
    <w:rsid w:val="00137C4B"/>
    <w:rsid w:val="00143CF4"/>
    <w:rsid w:val="00147F00"/>
    <w:rsid w:val="00156165"/>
    <w:rsid w:val="001613A5"/>
    <w:rsid w:val="001661FC"/>
    <w:rsid w:val="00176FBA"/>
    <w:rsid w:val="001870E3"/>
    <w:rsid w:val="00196F82"/>
    <w:rsid w:val="001975A1"/>
    <w:rsid w:val="001A1D13"/>
    <w:rsid w:val="001A3C9C"/>
    <w:rsid w:val="001A4FEA"/>
    <w:rsid w:val="001A54DE"/>
    <w:rsid w:val="001A64A6"/>
    <w:rsid w:val="001B5345"/>
    <w:rsid w:val="001B5AA4"/>
    <w:rsid w:val="001C476C"/>
    <w:rsid w:val="001C6789"/>
    <w:rsid w:val="001D1D04"/>
    <w:rsid w:val="001E4B58"/>
    <w:rsid w:val="001F47E8"/>
    <w:rsid w:val="001F72D1"/>
    <w:rsid w:val="0020509B"/>
    <w:rsid w:val="002050A0"/>
    <w:rsid w:val="002124BF"/>
    <w:rsid w:val="00214DD6"/>
    <w:rsid w:val="002165C5"/>
    <w:rsid w:val="0022437C"/>
    <w:rsid w:val="002244DE"/>
    <w:rsid w:val="002244EF"/>
    <w:rsid w:val="0023153B"/>
    <w:rsid w:val="002317BF"/>
    <w:rsid w:val="0023331C"/>
    <w:rsid w:val="002401B1"/>
    <w:rsid w:val="00240A74"/>
    <w:rsid w:val="00241710"/>
    <w:rsid w:val="00242FFD"/>
    <w:rsid w:val="00244D87"/>
    <w:rsid w:val="00245672"/>
    <w:rsid w:val="00245857"/>
    <w:rsid w:val="00246B04"/>
    <w:rsid w:val="002610ED"/>
    <w:rsid w:val="0026259D"/>
    <w:rsid w:val="00265C28"/>
    <w:rsid w:val="00266BCD"/>
    <w:rsid w:val="00277B78"/>
    <w:rsid w:val="00281632"/>
    <w:rsid w:val="00282189"/>
    <w:rsid w:val="00282FD8"/>
    <w:rsid w:val="0029048C"/>
    <w:rsid w:val="00297580"/>
    <w:rsid w:val="002A5072"/>
    <w:rsid w:val="002B15BF"/>
    <w:rsid w:val="002B332A"/>
    <w:rsid w:val="002B5EE8"/>
    <w:rsid w:val="002C0CE9"/>
    <w:rsid w:val="002C417F"/>
    <w:rsid w:val="002C4A73"/>
    <w:rsid w:val="002D2143"/>
    <w:rsid w:val="002D4FBD"/>
    <w:rsid w:val="002D64FB"/>
    <w:rsid w:val="002E2DCB"/>
    <w:rsid w:val="002E7710"/>
    <w:rsid w:val="002F0DA4"/>
    <w:rsid w:val="002F2885"/>
    <w:rsid w:val="002F2C2F"/>
    <w:rsid w:val="00304302"/>
    <w:rsid w:val="00304ED2"/>
    <w:rsid w:val="00310A22"/>
    <w:rsid w:val="0031139C"/>
    <w:rsid w:val="00312361"/>
    <w:rsid w:val="003142FC"/>
    <w:rsid w:val="003142FF"/>
    <w:rsid w:val="00314E43"/>
    <w:rsid w:val="00314F26"/>
    <w:rsid w:val="003157DD"/>
    <w:rsid w:val="0033036E"/>
    <w:rsid w:val="00333AF5"/>
    <w:rsid w:val="00342A36"/>
    <w:rsid w:val="0034541E"/>
    <w:rsid w:val="003473A0"/>
    <w:rsid w:val="0035201F"/>
    <w:rsid w:val="00352814"/>
    <w:rsid w:val="00352EA7"/>
    <w:rsid w:val="0035341A"/>
    <w:rsid w:val="00355F22"/>
    <w:rsid w:val="00357E80"/>
    <w:rsid w:val="00361DFE"/>
    <w:rsid w:val="0036404A"/>
    <w:rsid w:val="00364E0E"/>
    <w:rsid w:val="00365395"/>
    <w:rsid w:val="00371711"/>
    <w:rsid w:val="00372936"/>
    <w:rsid w:val="00373673"/>
    <w:rsid w:val="003760A8"/>
    <w:rsid w:val="003841EF"/>
    <w:rsid w:val="0038428C"/>
    <w:rsid w:val="0038488E"/>
    <w:rsid w:val="0039227E"/>
    <w:rsid w:val="003923D3"/>
    <w:rsid w:val="003A0DB2"/>
    <w:rsid w:val="003A17C1"/>
    <w:rsid w:val="003A3CF5"/>
    <w:rsid w:val="003A4079"/>
    <w:rsid w:val="003A4683"/>
    <w:rsid w:val="003B2647"/>
    <w:rsid w:val="003B3263"/>
    <w:rsid w:val="003B3B31"/>
    <w:rsid w:val="003B7582"/>
    <w:rsid w:val="003C6980"/>
    <w:rsid w:val="003C6F11"/>
    <w:rsid w:val="003D0531"/>
    <w:rsid w:val="003D1E1C"/>
    <w:rsid w:val="003D2192"/>
    <w:rsid w:val="003D5D78"/>
    <w:rsid w:val="003D6E36"/>
    <w:rsid w:val="003D6EA6"/>
    <w:rsid w:val="003E1F77"/>
    <w:rsid w:val="003E5B88"/>
    <w:rsid w:val="003E5EE1"/>
    <w:rsid w:val="003F5F9E"/>
    <w:rsid w:val="004025A5"/>
    <w:rsid w:val="00402715"/>
    <w:rsid w:val="00407E23"/>
    <w:rsid w:val="00410C2B"/>
    <w:rsid w:val="00412F6E"/>
    <w:rsid w:val="004160DA"/>
    <w:rsid w:val="004220C2"/>
    <w:rsid w:val="0042231F"/>
    <w:rsid w:val="004301A8"/>
    <w:rsid w:val="00430CD7"/>
    <w:rsid w:val="004345AE"/>
    <w:rsid w:val="00436307"/>
    <w:rsid w:val="004408D0"/>
    <w:rsid w:val="004410BD"/>
    <w:rsid w:val="00441FAC"/>
    <w:rsid w:val="00450CFB"/>
    <w:rsid w:val="00453CEC"/>
    <w:rsid w:val="00454010"/>
    <w:rsid w:val="004550BF"/>
    <w:rsid w:val="00461EB2"/>
    <w:rsid w:val="00464253"/>
    <w:rsid w:val="0047365C"/>
    <w:rsid w:val="004766F3"/>
    <w:rsid w:val="00482739"/>
    <w:rsid w:val="00483C97"/>
    <w:rsid w:val="0048761D"/>
    <w:rsid w:val="00490B03"/>
    <w:rsid w:val="00491B34"/>
    <w:rsid w:val="00497C02"/>
    <w:rsid w:val="004A29BC"/>
    <w:rsid w:val="004A6B8E"/>
    <w:rsid w:val="004A7FB9"/>
    <w:rsid w:val="004B0E14"/>
    <w:rsid w:val="004B3D65"/>
    <w:rsid w:val="004B43E2"/>
    <w:rsid w:val="004C13A9"/>
    <w:rsid w:val="004C5BC9"/>
    <w:rsid w:val="004C5DBC"/>
    <w:rsid w:val="004C780C"/>
    <w:rsid w:val="004C7C14"/>
    <w:rsid w:val="004E1D03"/>
    <w:rsid w:val="004E547E"/>
    <w:rsid w:val="004E5FDC"/>
    <w:rsid w:val="004E7380"/>
    <w:rsid w:val="004E7619"/>
    <w:rsid w:val="004F1834"/>
    <w:rsid w:val="004F4D19"/>
    <w:rsid w:val="004F6D4F"/>
    <w:rsid w:val="0050101C"/>
    <w:rsid w:val="005014B3"/>
    <w:rsid w:val="00503626"/>
    <w:rsid w:val="0050498C"/>
    <w:rsid w:val="005118ED"/>
    <w:rsid w:val="00511AD8"/>
    <w:rsid w:val="005149DB"/>
    <w:rsid w:val="005177C6"/>
    <w:rsid w:val="005213A6"/>
    <w:rsid w:val="0052544A"/>
    <w:rsid w:val="00526C30"/>
    <w:rsid w:val="00533D35"/>
    <w:rsid w:val="00535ED4"/>
    <w:rsid w:val="00536AD7"/>
    <w:rsid w:val="00537880"/>
    <w:rsid w:val="00541E10"/>
    <w:rsid w:val="00541F84"/>
    <w:rsid w:val="00543132"/>
    <w:rsid w:val="00546E34"/>
    <w:rsid w:val="0056765F"/>
    <w:rsid w:val="00570B2A"/>
    <w:rsid w:val="0057268A"/>
    <w:rsid w:val="005740BC"/>
    <w:rsid w:val="005757A1"/>
    <w:rsid w:val="005759EB"/>
    <w:rsid w:val="00575FE5"/>
    <w:rsid w:val="00580B7A"/>
    <w:rsid w:val="00582E66"/>
    <w:rsid w:val="0058505C"/>
    <w:rsid w:val="00596F5A"/>
    <w:rsid w:val="005A24F5"/>
    <w:rsid w:val="005A3A18"/>
    <w:rsid w:val="005B47B2"/>
    <w:rsid w:val="005C0840"/>
    <w:rsid w:val="005C67E9"/>
    <w:rsid w:val="005D19AE"/>
    <w:rsid w:val="005D3002"/>
    <w:rsid w:val="005D5BFF"/>
    <w:rsid w:val="005E0B2D"/>
    <w:rsid w:val="005E0F90"/>
    <w:rsid w:val="005E2279"/>
    <w:rsid w:val="005E3961"/>
    <w:rsid w:val="005E7EFB"/>
    <w:rsid w:val="005F01DC"/>
    <w:rsid w:val="005F2533"/>
    <w:rsid w:val="005F3236"/>
    <w:rsid w:val="005F5401"/>
    <w:rsid w:val="005F76BD"/>
    <w:rsid w:val="00603CF2"/>
    <w:rsid w:val="00604432"/>
    <w:rsid w:val="00617FA2"/>
    <w:rsid w:val="00622C21"/>
    <w:rsid w:val="00624A21"/>
    <w:rsid w:val="006303DC"/>
    <w:rsid w:val="00636C72"/>
    <w:rsid w:val="00640F73"/>
    <w:rsid w:val="00642903"/>
    <w:rsid w:val="0064331A"/>
    <w:rsid w:val="00653617"/>
    <w:rsid w:val="00661655"/>
    <w:rsid w:val="00664842"/>
    <w:rsid w:val="006650FB"/>
    <w:rsid w:val="00666D61"/>
    <w:rsid w:val="00667927"/>
    <w:rsid w:val="006772D8"/>
    <w:rsid w:val="0067782F"/>
    <w:rsid w:val="0067792B"/>
    <w:rsid w:val="006812FD"/>
    <w:rsid w:val="00682451"/>
    <w:rsid w:val="006840C8"/>
    <w:rsid w:val="00686DC7"/>
    <w:rsid w:val="00686E87"/>
    <w:rsid w:val="00690A07"/>
    <w:rsid w:val="00691397"/>
    <w:rsid w:val="006925C7"/>
    <w:rsid w:val="00692E3A"/>
    <w:rsid w:val="006939D3"/>
    <w:rsid w:val="006955EB"/>
    <w:rsid w:val="00696BCF"/>
    <w:rsid w:val="006A2318"/>
    <w:rsid w:val="006A23AC"/>
    <w:rsid w:val="006B4EED"/>
    <w:rsid w:val="006B5034"/>
    <w:rsid w:val="006C0E0F"/>
    <w:rsid w:val="006C13BA"/>
    <w:rsid w:val="006C2DC5"/>
    <w:rsid w:val="006C4000"/>
    <w:rsid w:val="006C5F24"/>
    <w:rsid w:val="006C66BC"/>
    <w:rsid w:val="006C6BF8"/>
    <w:rsid w:val="006C7B08"/>
    <w:rsid w:val="006D2097"/>
    <w:rsid w:val="006D5030"/>
    <w:rsid w:val="006D5D80"/>
    <w:rsid w:val="006E36E9"/>
    <w:rsid w:val="006E42E0"/>
    <w:rsid w:val="006F1E6E"/>
    <w:rsid w:val="006F21A5"/>
    <w:rsid w:val="006F7677"/>
    <w:rsid w:val="00711C7F"/>
    <w:rsid w:val="0071267E"/>
    <w:rsid w:val="00713B72"/>
    <w:rsid w:val="00714F15"/>
    <w:rsid w:val="00715DDB"/>
    <w:rsid w:val="007166BA"/>
    <w:rsid w:val="00720049"/>
    <w:rsid w:val="00722B2A"/>
    <w:rsid w:val="007258CB"/>
    <w:rsid w:val="00741D78"/>
    <w:rsid w:val="0074218F"/>
    <w:rsid w:val="00743955"/>
    <w:rsid w:val="00745AAD"/>
    <w:rsid w:val="00751787"/>
    <w:rsid w:val="00753082"/>
    <w:rsid w:val="00753EAD"/>
    <w:rsid w:val="00755627"/>
    <w:rsid w:val="0076125E"/>
    <w:rsid w:val="00771715"/>
    <w:rsid w:val="00771B31"/>
    <w:rsid w:val="007729D9"/>
    <w:rsid w:val="00774EFD"/>
    <w:rsid w:val="0077547C"/>
    <w:rsid w:val="007805C1"/>
    <w:rsid w:val="0078091F"/>
    <w:rsid w:val="00782A86"/>
    <w:rsid w:val="007865D4"/>
    <w:rsid w:val="00786D9C"/>
    <w:rsid w:val="00793BA3"/>
    <w:rsid w:val="00794CEB"/>
    <w:rsid w:val="0079613C"/>
    <w:rsid w:val="007A1F16"/>
    <w:rsid w:val="007A2544"/>
    <w:rsid w:val="007A398A"/>
    <w:rsid w:val="007B1557"/>
    <w:rsid w:val="007B1B40"/>
    <w:rsid w:val="007C1124"/>
    <w:rsid w:val="007C323D"/>
    <w:rsid w:val="007C7981"/>
    <w:rsid w:val="007D0355"/>
    <w:rsid w:val="007D0D6C"/>
    <w:rsid w:val="007D2EA3"/>
    <w:rsid w:val="007D3912"/>
    <w:rsid w:val="007E1E4B"/>
    <w:rsid w:val="007E2270"/>
    <w:rsid w:val="007E39F0"/>
    <w:rsid w:val="007E5A7B"/>
    <w:rsid w:val="007F166F"/>
    <w:rsid w:val="007F23FC"/>
    <w:rsid w:val="007F2AE4"/>
    <w:rsid w:val="007F2B0B"/>
    <w:rsid w:val="007F4B25"/>
    <w:rsid w:val="00800A8C"/>
    <w:rsid w:val="00804052"/>
    <w:rsid w:val="008046D2"/>
    <w:rsid w:val="0080531F"/>
    <w:rsid w:val="008231AE"/>
    <w:rsid w:val="00825FAA"/>
    <w:rsid w:val="00825FB7"/>
    <w:rsid w:val="00826A3F"/>
    <w:rsid w:val="00826E0A"/>
    <w:rsid w:val="00831D45"/>
    <w:rsid w:val="00831FAB"/>
    <w:rsid w:val="00836520"/>
    <w:rsid w:val="008407C5"/>
    <w:rsid w:val="00845996"/>
    <w:rsid w:val="00846CE9"/>
    <w:rsid w:val="0085176E"/>
    <w:rsid w:val="00851978"/>
    <w:rsid w:val="00854FAB"/>
    <w:rsid w:val="008565BE"/>
    <w:rsid w:val="0086015B"/>
    <w:rsid w:val="00865789"/>
    <w:rsid w:val="00867C19"/>
    <w:rsid w:val="0087211E"/>
    <w:rsid w:val="00872C10"/>
    <w:rsid w:val="00874AD4"/>
    <w:rsid w:val="00875A02"/>
    <w:rsid w:val="00875B55"/>
    <w:rsid w:val="00876CBC"/>
    <w:rsid w:val="00877FD3"/>
    <w:rsid w:val="00882B0A"/>
    <w:rsid w:val="00884F9D"/>
    <w:rsid w:val="008870CC"/>
    <w:rsid w:val="008921CB"/>
    <w:rsid w:val="0089539C"/>
    <w:rsid w:val="00896057"/>
    <w:rsid w:val="00897525"/>
    <w:rsid w:val="008A3CFF"/>
    <w:rsid w:val="008B1E78"/>
    <w:rsid w:val="008B4921"/>
    <w:rsid w:val="008B66DA"/>
    <w:rsid w:val="008B6F02"/>
    <w:rsid w:val="008C2B40"/>
    <w:rsid w:val="008C605B"/>
    <w:rsid w:val="008C6229"/>
    <w:rsid w:val="008D1BA1"/>
    <w:rsid w:val="008D3373"/>
    <w:rsid w:val="008D753B"/>
    <w:rsid w:val="008E4103"/>
    <w:rsid w:val="008E4AEC"/>
    <w:rsid w:val="008E723E"/>
    <w:rsid w:val="008F294B"/>
    <w:rsid w:val="008F3BB5"/>
    <w:rsid w:val="008F4FEF"/>
    <w:rsid w:val="008F66DD"/>
    <w:rsid w:val="00901971"/>
    <w:rsid w:val="00902591"/>
    <w:rsid w:val="00912870"/>
    <w:rsid w:val="00917F21"/>
    <w:rsid w:val="00917F2E"/>
    <w:rsid w:val="00921D27"/>
    <w:rsid w:val="0093240E"/>
    <w:rsid w:val="0093437F"/>
    <w:rsid w:val="00936D41"/>
    <w:rsid w:val="00940676"/>
    <w:rsid w:val="00943407"/>
    <w:rsid w:val="00945032"/>
    <w:rsid w:val="00945ADB"/>
    <w:rsid w:val="00946716"/>
    <w:rsid w:val="009503CE"/>
    <w:rsid w:val="00950DEB"/>
    <w:rsid w:val="00954D0F"/>
    <w:rsid w:val="0095540E"/>
    <w:rsid w:val="00961210"/>
    <w:rsid w:val="00964C86"/>
    <w:rsid w:val="0096776F"/>
    <w:rsid w:val="00967B6C"/>
    <w:rsid w:val="00967C3C"/>
    <w:rsid w:val="00970FA4"/>
    <w:rsid w:val="00971BDF"/>
    <w:rsid w:val="009727BA"/>
    <w:rsid w:val="009753D3"/>
    <w:rsid w:val="009761E4"/>
    <w:rsid w:val="00981CC3"/>
    <w:rsid w:val="0099180D"/>
    <w:rsid w:val="009946B8"/>
    <w:rsid w:val="00997EC9"/>
    <w:rsid w:val="009A0361"/>
    <w:rsid w:val="009A0F6A"/>
    <w:rsid w:val="009A7338"/>
    <w:rsid w:val="009B15C8"/>
    <w:rsid w:val="009B250C"/>
    <w:rsid w:val="009B3E32"/>
    <w:rsid w:val="009B5B3A"/>
    <w:rsid w:val="009B6FFD"/>
    <w:rsid w:val="009B7607"/>
    <w:rsid w:val="009C7B5C"/>
    <w:rsid w:val="009D4C80"/>
    <w:rsid w:val="009E2B07"/>
    <w:rsid w:val="009E45F9"/>
    <w:rsid w:val="009E4B6B"/>
    <w:rsid w:val="009E6030"/>
    <w:rsid w:val="009E6E8B"/>
    <w:rsid w:val="009E7825"/>
    <w:rsid w:val="009F034E"/>
    <w:rsid w:val="009F046F"/>
    <w:rsid w:val="009F0D00"/>
    <w:rsid w:val="009F2255"/>
    <w:rsid w:val="009F2DBE"/>
    <w:rsid w:val="009F4071"/>
    <w:rsid w:val="009F51E1"/>
    <w:rsid w:val="00A059D6"/>
    <w:rsid w:val="00A07870"/>
    <w:rsid w:val="00A178C8"/>
    <w:rsid w:val="00A3116E"/>
    <w:rsid w:val="00A35EB7"/>
    <w:rsid w:val="00A42944"/>
    <w:rsid w:val="00A45334"/>
    <w:rsid w:val="00A463FF"/>
    <w:rsid w:val="00A60FAE"/>
    <w:rsid w:val="00A61571"/>
    <w:rsid w:val="00A6172D"/>
    <w:rsid w:val="00A629B4"/>
    <w:rsid w:val="00A63316"/>
    <w:rsid w:val="00A66767"/>
    <w:rsid w:val="00A716C3"/>
    <w:rsid w:val="00A741C3"/>
    <w:rsid w:val="00A745D2"/>
    <w:rsid w:val="00A76AF4"/>
    <w:rsid w:val="00A8097D"/>
    <w:rsid w:val="00A91983"/>
    <w:rsid w:val="00A94B49"/>
    <w:rsid w:val="00A94F66"/>
    <w:rsid w:val="00A95A21"/>
    <w:rsid w:val="00A96335"/>
    <w:rsid w:val="00A9769F"/>
    <w:rsid w:val="00AA0EAE"/>
    <w:rsid w:val="00AA227F"/>
    <w:rsid w:val="00AA4DA1"/>
    <w:rsid w:val="00AB3A8E"/>
    <w:rsid w:val="00AB7C9E"/>
    <w:rsid w:val="00AC0656"/>
    <w:rsid w:val="00AC10B0"/>
    <w:rsid w:val="00AC1A45"/>
    <w:rsid w:val="00AC26CA"/>
    <w:rsid w:val="00AC66B2"/>
    <w:rsid w:val="00AC7EF7"/>
    <w:rsid w:val="00AD3A20"/>
    <w:rsid w:val="00AD4406"/>
    <w:rsid w:val="00AD476E"/>
    <w:rsid w:val="00AD6CE2"/>
    <w:rsid w:val="00AD793F"/>
    <w:rsid w:val="00AE4980"/>
    <w:rsid w:val="00AE5834"/>
    <w:rsid w:val="00AE5CCA"/>
    <w:rsid w:val="00AE7A43"/>
    <w:rsid w:val="00AF0899"/>
    <w:rsid w:val="00AF3730"/>
    <w:rsid w:val="00AF5D50"/>
    <w:rsid w:val="00AF6713"/>
    <w:rsid w:val="00B0165F"/>
    <w:rsid w:val="00B068A1"/>
    <w:rsid w:val="00B06E3D"/>
    <w:rsid w:val="00B2272F"/>
    <w:rsid w:val="00B22D2F"/>
    <w:rsid w:val="00B300A4"/>
    <w:rsid w:val="00B33E3C"/>
    <w:rsid w:val="00B37C5C"/>
    <w:rsid w:val="00B414C9"/>
    <w:rsid w:val="00B419A9"/>
    <w:rsid w:val="00B43BA1"/>
    <w:rsid w:val="00B43D15"/>
    <w:rsid w:val="00B569A3"/>
    <w:rsid w:val="00B627EC"/>
    <w:rsid w:val="00B710B1"/>
    <w:rsid w:val="00B776EE"/>
    <w:rsid w:val="00B80621"/>
    <w:rsid w:val="00B82850"/>
    <w:rsid w:val="00B8376D"/>
    <w:rsid w:val="00B87A69"/>
    <w:rsid w:val="00B930E8"/>
    <w:rsid w:val="00BA0E40"/>
    <w:rsid w:val="00BA229C"/>
    <w:rsid w:val="00BA3C54"/>
    <w:rsid w:val="00BB1AE9"/>
    <w:rsid w:val="00BB1E37"/>
    <w:rsid w:val="00BB2343"/>
    <w:rsid w:val="00BB641B"/>
    <w:rsid w:val="00BC0C0E"/>
    <w:rsid w:val="00BC1137"/>
    <w:rsid w:val="00BC1D96"/>
    <w:rsid w:val="00BC3D65"/>
    <w:rsid w:val="00BC5C43"/>
    <w:rsid w:val="00BC6A17"/>
    <w:rsid w:val="00BD1389"/>
    <w:rsid w:val="00BD6715"/>
    <w:rsid w:val="00BD6C11"/>
    <w:rsid w:val="00BE0637"/>
    <w:rsid w:val="00BE1F36"/>
    <w:rsid w:val="00BE3042"/>
    <w:rsid w:val="00BE6B70"/>
    <w:rsid w:val="00C03B70"/>
    <w:rsid w:val="00C04325"/>
    <w:rsid w:val="00C056A9"/>
    <w:rsid w:val="00C10752"/>
    <w:rsid w:val="00C21165"/>
    <w:rsid w:val="00C21AC2"/>
    <w:rsid w:val="00C21CA8"/>
    <w:rsid w:val="00C220D7"/>
    <w:rsid w:val="00C24750"/>
    <w:rsid w:val="00C262D0"/>
    <w:rsid w:val="00C31C93"/>
    <w:rsid w:val="00C33294"/>
    <w:rsid w:val="00C45A9C"/>
    <w:rsid w:val="00C4742D"/>
    <w:rsid w:val="00C51865"/>
    <w:rsid w:val="00C51C6F"/>
    <w:rsid w:val="00C606FC"/>
    <w:rsid w:val="00C64493"/>
    <w:rsid w:val="00C73EDA"/>
    <w:rsid w:val="00C826CB"/>
    <w:rsid w:val="00C87489"/>
    <w:rsid w:val="00C877EF"/>
    <w:rsid w:val="00C9051D"/>
    <w:rsid w:val="00C90E0C"/>
    <w:rsid w:val="00C928F9"/>
    <w:rsid w:val="00CA0153"/>
    <w:rsid w:val="00CA06F0"/>
    <w:rsid w:val="00CA1022"/>
    <w:rsid w:val="00CA3638"/>
    <w:rsid w:val="00CA5196"/>
    <w:rsid w:val="00CA7028"/>
    <w:rsid w:val="00CA77B9"/>
    <w:rsid w:val="00CA791D"/>
    <w:rsid w:val="00CB38AF"/>
    <w:rsid w:val="00CB5282"/>
    <w:rsid w:val="00CB6FF3"/>
    <w:rsid w:val="00CC1B93"/>
    <w:rsid w:val="00CC4F0B"/>
    <w:rsid w:val="00CC74AD"/>
    <w:rsid w:val="00CD2FA9"/>
    <w:rsid w:val="00CD5BA2"/>
    <w:rsid w:val="00CD6EBB"/>
    <w:rsid w:val="00CE0559"/>
    <w:rsid w:val="00CE0823"/>
    <w:rsid w:val="00CE22B4"/>
    <w:rsid w:val="00CF2439"/>
    <w:rsid w:val="00CF62A0"/>
    <w:rsid w:val="00CF7EA3"/>
    <w:rsid w:val="00D02BD3"/>
    <w:rsid w:val="00D10829"/>
    <w:rsid w:val="00D10EA3"/>
    <w:rsid w:val="00D11396"/>
    <w:rsid w:val="00D114FB"/>
    <w:rsid w:val="00D221AF"/>
    <w:rsid w:val="00D22585"/>
    <w:rsid w:val="00D23C09"/>
    <w:rsid w:val="00D24921"/>
    <w:rsid w:val="00D3074B"/>
    <w:rsid w:val="00D30FB8"/>
    <w:rsid w:val="00D325E1"/>
    <w:rsid w:val="00D37CC3"/>
    <w:rsid w:val="00D40724"/>
    <w:rsid w:val="00D40DF3"/>
    <w:rsid w:val="00D42C03"/>
    <w:rsid w:val="00D47CFE"/>
    <w:rsid w:val="00D5007B"/>
    <w:rsid w:val="00D5099D"/>
    <w:rsid w:val="00D52A63"/>
    <w:rsid w:val="00D64136"/>
    <w:rsid w:val="00D64540"/>
    <w:rsid w:val="00D673FD"/>
    <w:rsid w:val="00D723F8"/>
    <w:rsid w:val="00D75928"/>
    <w:rsid w:val="00D840AC"/>
    <w:rsid w:val="00D85C90"/>
    <w:rsid w:val="00D85E15"/>
    <w:rsid w:val="00D865AC"/>
    <w:rsid w:val="00DA16D3"/>
    <w:rsid w:val="00DA252D"/>
    <w:rsid w:val="00DB2BDA"/>
    <w:rsid w:val="00DB559C"/>
    <w:rsid w:val="00DB6050"/>
    <w:rsid w:val="00DC3573"/>
    <w:rsid w:val="00DC5ABF"/>
    <w:rsid w:val="00DD051C"/>
    <w:rsid w:val="00DD3E38"/>
    <w:rsid w:val="00DD5978"/>
    <w:rsid w:val="00DD62BF"/>
    <w:rsid w:val="00DE12D5"/>
    <w:rsid w:val="00DE23B6"/>
    <w:rsid w:val="00DE338B"/>
    <w:rsid w:val="00DE4A05"/>
    <w:rsid w:val="00DF3329"/>
    <w:rsid w:val="00DF3DB5"/>
    <w:rsid w:val="00DF406A"/>
    <w:rsid w:val="00E13CF8"/>
    <w:rsid w:val="00E211AD"/>
    <w:rsid w:val="00E2484A"/>
    <w:rsid w:val="00E26F05"/>
    <w:rsid w:val="00E30978"/>
    <w:rsid w:val="00E33C2C"/>
    <w:rsid w:val="00E362D1"/>
    <w:rsid w:val="00E4035E"/>
    <w:rsid w:val="00E4076E"/>
    <w:rsid w:val="00E42707"/>
    <w:rsid w:val="00E47B6F"/>
    <w:rsid w:val="00E507FD"/>
    <w:rsid w:val="00E51690"/>
    <w:rsid w:val="00E53869"/>
    <w:rsid w:val="00E55A59"/>
    <w:rsid w:val="00E55B74"/>
    <w:rsid w:val="00E613C4"/>
    <w:rsid w:val="00E641D2"/>
    <w:rsid w:val="00E71EF8"/>
    <w:rsid w:val="00E72008"/>
    <w:rsid w:val="00E755D6"/>
    <w:rsid w:val="00E75C5E"/>
    <w:rsid w:val="00E9549D"/>
    <w:rsid w:val="00E96C9C"/>
    <w:rsid w:val="00E97D54"/>
    <w:rsid w:val="00EA0460"/>
    <w:rsid w:val="00EA293A"/>
    <w:rsid w:val="00EA73AA"/>
    <w:rsid w:val="00EB0CF9"/>
    <w:rsid w:val="00EB2AE4"/>
    <w:rsid w:val="00EB4FBD"/>
    <w:rsid w:val="00EB65B2"/>
    <w:rsid w:val="00EC2ACB"/>
    <w:rsid w:val="00EC39B6"/>
    <w:rsid w:val="00EC5B91"/>
    <w:rsid w:val="00EC75DB"/>
    <w:rsid w:val="00ED12E2"/>
    <w:rsid w:val="00ED191C"/>
    <w:rsid w:val="00ED1C5C"/>
    <w:rsid w:val="00ED2BFF"/>
    <w:rsid w:val="00ED3035"/>
    <w:rsid w:val="00ED4D94"/>
    <w:rsid w:val="00ED5578"/>
    <w:rsid w:val="00EE2ED4"/>
    <w:rsid w:val="00EE4C10"/>
    <w:rsid w:val="00EE75A3"/>
    <w:rsid w:val="00EF246D"/>
    <w:rsid w:val="00EF3B51"/>
    <w:rsid w:val="00EF65C5"/>
    <w:rsid w:val="00F05E3F"/>
    <w:rsid w:val="00F0670D"/>
    <w:rsid w:val="00F11275"/>
    <w:rsid w:val="00F159B4"/>
    <w:rsid w:val="00F16CAC"/>
    <w:rsid w:val="00F22CF0"/>
    <w:rsid w:val="00F24179"/>
    <w:rsid w:val="00F257C4"/>
    <w:rsid w:val="00F26EF4"/>
    <w:rsid w:val="00F27B52"/>
    <w:rsid w:val="00F3180C"/>
    <w:rsid w:val="00F35F92"/>
    <w:rsid w:val="00F4468C"/>
    <w:rsid w:val="00F455DF"/>
    <w:rsid w:val="00F534DC"/>
    <w:rsid w:val="00F56FD0"/>
    <w:rsid w:val="00F624C6"/>
    <w:rsid w:val="00F65574"/>
    <w:rsid w:val="00F67B7A"/>
    <w:rsid w:val="00F7315E"/>
    <w:rsid w:val="00F73CD9"/>
    <w:rsid w:val="00F74E18"/>
    <w:rsid w:val="00F76BF6"/>
    <w:rsid w:val="00F80B71"/>
    <w:rsid w:val="00F81C4A"/>
    <w:rsid w:val="00F85CD4"/>
    <w:rsid w:val="00F924EE"/>
    <w:rsid w:val="00F94778"/>
    <w:rsid w:val="00FA134C"/>
    <w:rsid w:val="00FA553F"/>
    <w:rsid w:val="00FA66AB"/>
    <w:rsid w:val="00FB5BBA"/>
    <w:rsid w:val="00FB6BD4"/>
    <w:rsid w:val="00FC46AD"/>
    <w:rsid w:val="00FC498A"/>
    <w:rsid w:val="00FC77EF"/>
    <w:rsid w:val="00FD476E"/>
    <w:rsid w:val="00FD4853"/>
    <w:rsid w:val="00FD4BED"/>
    <w:rsid w:val="00FE2712"/>
    <w:rsid w:val="00FE2F39"/>
    <w:rsid w:val="00FE5348"/>
    <w:rsid w:val="00FE625D"/>
    <w:rsid w:val="00FF0F25"/>
    <w:rsid w:val="00FF1794"/>
    <w:rsid w:val="044BB689"/>
    <w:rsid w:val="05FE8438"/>
    <w:rsid w:val="07B9413D"/>
    <w:rsid w:val="09FE0C09"/>
    <w:rsid w:val="0CC09D83"/>
    <w:rsid w:val="0CED9B05"/>
    <w:rsid w:val="0F2BEA29"/>
    <w:rsid w:val="102F545C"/>
    <w:rsid w:val="1262F373"/>
    <w:rsid w:val="148C39F2"/>
    <w:rsid w:val="15DF267D"/>
    <w:rsid w:val="17D523B8"/>
    <w:rsid w:val="183564CC"/>
    <w:rsid w:val="1997012F"/>
    <w:rsid w:val="19C3FEB1"/>
    <w:rsid w:val="1CDE8D59"/>
    <w:rsid w:val="1D0E6A77"/>
    <w:rsid w:val="1E09223B"/>
    <w:rsid w:val="1E5B955B"/>
    <w:rsid w:val="20FB3496"/>
    <w:rsid w:val="23FAC322"/>
    <w:rsid w:val="243FBA11"/>
    <w:rsid w:val="25235AB9"/>
    <w:rsid w:val="26859119"/>
    <w:rsid w:val="27B5C5FD"/>
    <w:rsid w:val="2BFDB5AB"/>
    <w:rsid w:val="2C773200"/>
    <w:rsid w:val="2CB11849"/>
    <w:rsid w:val="2E0F074D"/>
    <w:rsid w:val="2F5BC82A"/>
    <w:rsid w:val="2FCDBC9B"/>
    <w:rsid w:val="3349BCD4"/>
    <w:rsid w:val="33546CE1"/>
    <w:rsid w:val="33963BA7"/>
    <w:rsid w:val="34655345"/>
    <w:rsid w:val="3653FB6D"/>
    <w:rsid w:val="390116D9"/>
    <w:rsid w:val="3B26EA42"/>
    <w:rsid w:val="407D43AD"/>
    <w:rsid w:val="415B3842"/>
    <w:rsid w:val="427373B9"/>
    <w:rsid w:val="42B99998"/>
    <w:rsid w:val="45B310C9"/>
    <w:rsid w:val="45B89B2F"/>
    <w:rsid w:val="473F5CF8"/>
    <w:rsid w:val="478DFFB4"/>
    <w:rsid w:val="498E4E88"/>
    <w:rsid w:val="49F594DA"/>
    <w:rsid w:val="4B36A28C"/>
    <w:rsid w:val="4CC9B97B"/>
    <w:rsid w:val="4F2A5614"/>
    <w:rsid w:val="4FBBCBD6"/>
    <w:rsid w:val="51DA99A9"/>
    <w:rsid w:val="5218D7C6"/>
    <w:rsid w:val="52DE03DC"/>
    <w:rsid w:val="54136094"/>
    <w:rsid w:val="57EBBBE1"/>
    <w:rsid w:val="58588BCA"/>
    <w:rsid w:val="5CFCB9D5"/>
    <w:rsid w:val="60F2189D"/>
    <w:rsid w:val="6286F892"/>
    <w:rsid w:val="633067C1"/>
    <w:rsid w:val="64FFC169"/>
    <w:rsid w:val="6559899C"/>
    <w:rsid w:val="670DEAE2"/>
    <w:rsid w:val="69D2FFBB"/>
    <w:rsid w:val="6B036770"/>
    <w:rsid w:val="6BC1CFA8"/>
    <w:rsid w:val="6E11A4EF"/>
    <w:rsid w:val="75EB22F4"/>
    <w:rsid w:val="761C15BE"/>
    <w:rsid w:val="792FA86F"/>
    <w:rsid w:val="7A54C6D0"/>
    <w:rsid w:val="7A8FF5AC"/>
    <w:rsid w:val="7B6D90EE"/>
    <w:rsid w:val="7CA36CE2"/>
    <w:rsid w:val="7E0C0337"/>
    <w:rsid w:val="7ECA03CE"/>
    <w:rsid w:val="7F0CD800"/>
    <w:rsid w:val="7F33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6186F"/>
  <w15:chartTrackingRefBased/>
  <w15:docId w15:val="{3B563938-E63A-4F4D-899E-9628F8B03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904"/>
  </w:style>
  <w:style w:type="paragraph" w:styleId="Heading1">
    <w:name w:val="heading 1"/>
    <w:basedOn w:val="Normal"/>
    <w:next w:val="Normal"/>
    <w:link w:val="Heading1Char"/>
    <w:uiPriority w:val="9"/>
    <w:qFormat/>
    <w:rsid w:val="00281632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7290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72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2904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72904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072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3036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036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3036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03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036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036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C780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332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816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B300A4"/>
  </w:style>
  <w:style w:type="paragraph" w:customStyle="1" w:styleId="Default">
    <w:name w:val="Default"/>
    <w:rsid w:val="00EF24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3477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01347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M4">
    <w:name w:val="CM4"/>
    <w:basedOn w:val="Default"/>
    <w:next w:val="Default"/>
    <w:uiPriority w:val="99"/>
    <w:rsid w:val="00D114FB"/>
    <w:rPr>
      <w:color w:va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9677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1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E8ACB892989C489602AA42E525EF1F" ma:contentTypeVersion="19" ma:contentTypeDescription="Create a new document." ma:contentTypeScope="" ma:versionID="6e69e673587713167ee4b180926a0e36">
  <xsd:schema xmlns:xsd="http://www.w3.org/2001/XMLSchema" xmlns:xs="http://www.w3.org/2001/XMLSchema" xmlns:p="http://schemas.microsoft.com/office/2006/metadata/properties" xmlns:ns2="2dce9e23-4027-46d3-a72e-01b214afc0fa" xmlns:ns3="44b18cc3-cf62-4dd8-9f8d-8f70751f28a2" xmlns:ns4="e0f9e225-0762-47db-a700-d28ac4b3e40d" targetNamespace="http://schemas.microsoft.com/office/2006/metadata/properties" ma:root="true" ma:fieldsID="50be7ec0993b2ac658ad6d53998b803f" ns2:_="" ns3:_="" ns4:_="">
    <xsd:import namespace="2dce9e23-4027-46d3-a72e-01b214afc0fa"/>
    <xsd:import namespace="44b18cc3-cf62-4dd8-9f8d-8f70751f28a2"/>
    <xsd:import namespace="e0f9e225-0762-47db-a700-d28ac4b3e4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CurrentWAAPprovider" minOccurs="0"/>
                <xsd:element ref="ns2:SafeguardingQAvisit" minOccurs="0"/>
                <xsd:element ref="ns2:HealthandSafetyQAvisit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e9e23-4027-46d3-a72e-01b214afc0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urrentWAAPprovider" ma:index="14" nillable="true" ma:displayName="Current WAAP provider" ma:default="1" ma:format="Dropdown" ma:internalName="CurrentWAAPprovider">
      <xsd:simpleType>
        <xsd:restriction base="dms:Boolean"/>
      </xsd:simpleType>
    </xsd:element>
    <xsd:element name="SafeguardingQAvisit" ma:index="15" nillable="true" ma:displayName="Safeguarding QA visit " ma:format="Dropdown" ma:internalName="SafeguardingQAvisit">
      <xsd:simpleType>
        <xsd:restriction base="dms:Choice">
          <xsd:enumeration value="No"/>
          <xsd:enumeration value="2021/22"/>
          <xsd:enumeration value="2022/23"/>
        </xsd:restriction>
      </xsd:simpleType>
    </xsd:element>
    <xsd:element name="HealthandSafetyQAvisit" ma:index="16" nillable="true" ma:displayName="Health and Safety QA visit" ma:format="Dropdown" ma:internalName="HealthandSafetyQAvisit">
      <xsd:simpleType>
        <xsd:restriction base="dms:Choice">
          <xsd:enumeration value="No"/>
          <xsd:enumeration value="2021/22"/>
          <xsd:enumeration value="2022/23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2df4a1f-7efd-448e-8d4c-d4bc970677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8cc3-cf62-4dd8-9f8d-8f70751f28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9e225-0762-47db-a700-d28ac4b3e40d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5085e758-235b-43a1-bd2b-f95454ea70eb}" ma:internalName="TaxCatchAll" ma:showField="CatchAllData" ma:web="44b18cc3-cf62-4dd8-9f8d-8f70751f28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urrentWAAPprovider xmlns="2dce9e23-4027-46d3-a72e-01b214afc0fa" xsi:nil="true"/>
    <SafeguardingQAvisit xmlns="2dce9e23-4027-46d3-a72e-01b214afc0fa" xsi:nil="true"/>
    <HealthandSafetyQAvisit xmlns="2dce9e23-4027-46d3-a72e-01b214afc0fa" xsi:nil="true"/>
    <TaxCatchAll xmlns="e0f9e225-0762-47db-a700-d28ac4b3e40d" xsi:nil="true"/>
    <lcf76f155ced4ddcb4097134ff3c332f xmlns="2dce9e23-4027-46d3-a72e-01b214afc0fa">
      <Terms xmlns="http://schemas.microsoft.com/office/infopath/2007/PartnerControls"/>
    </lcf76f155ced4ddcb4097134ff3c332f>
    <SharedWithUsers xmlns="44b18cc3-cf62-4dd8-9f8d-8f70751f28a2">
      <UserInfo>
        <DisplayName>Lock, Rebecca</DisplayName>
        <AccountId>51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4124C62-5792-49FD-849E-2AF3CACC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ce9e23-4027-46d3-a72e-01b214afc0fa"/>
    <ds:schemaRef ds:uri="44b18cc3-cf62-4dd8-9f8d-8f70751f28a2"/>
    <ds:schemaRef ds:uri="e0f9e225-0762-47db-a700-d28ac4b3e4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C102F-69FE-422B-93DF-29AC345E43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F0EC03-1049-4CF0-9281-200C6D0616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A44C0B-4FBD-41E6-A6F2-F9F5B5C9ECC7}">
  <ds:schemaRefs>
    <ds:schemaRef ds:uri="http://schemas.microsoft.com/office/2006/metadata/properties"/>
    <ds:schemaRef ds:uri="http://schemas.microsoft.com/office/infopath/2007/PartnerControls"/>
    <ds:schemaRef ds:uri="2dce9e23-4027-46d3-a72e-01b214afc0fa"/>
    <ds:schemaRef ds:uri="e0f9e225-0762-47db-a700-d28ac4b3e40d"/>
    <ds:schemaRef ds:uri="44b18cc3-cf62-4dd8-9f8d-8f70751f28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438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alternativeprovision@wiltshire.gov.uk</dc:creator>
  <cp:keywords/>
  <dc:description/>
  <cp:lastModifiedBy>Jo Woolley</cp:lastModifiedBy>
  <cp:revision>2</cp:revision>
  <dcterms:created xsi:type="dcterms:W3CDTF">2025-07-07T10:49:00Z</dcterms:created>
  <dcterms:modified xsi:type="dcterms:W3CDTF">2025-07-07T10:49:00Z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0x010100A9E8ACB892989C489602AA42E525EF1F</vt:lpwstr>
  </property>
  <property fmtid="{D5CDD505-2E9C-101B-9397-08002B2CF9AE}" pid="3" name="MediaServiceImageTags">
    <vt:lpwstr/>
  </property>
</Properties>
</file>